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6B3" w:rsidRPr="00AB32C7" w:rsidRDefault="00F636B3" w:rsidP="00F636B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AH-1807                                    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0xxxx</w:t>
      </w:r>
    </w:p>
    <w:p w:rsidR="00F636B3" w:rsidRPr="00AB32C7" w:rsidRDefault="00F636B3" w:rsidP="00F636B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Montreal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Canada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2</w:t>
      </w:r>
      <w:r w:rsidRPr="004B17A8">
        <w:rPr>
          <w:rFonts w:eastAsia="宋体" w:cs="Times New Roman" w:hint="eastAsia"/>
          <w:b/>
          <w:noProof/>
          <w:kern w:val="0"/>
          <w:sz w:val="20"/>
          <w:szCs w:val="20"/>
          <w:vertAlign w:val="superscript"/>
          <w:lang w:val="en-GB"/>
        </w:rPr>
        <w:t>nd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/>
          <w:b/>
          <w:noProof/>
          <w:kern w:val="0"/>
          <w:sz w:val="20"/>
          <w:szCs w:val="20"/>
          <w:lang w:val="en-GB"/>
        </w:rPr>
        <w:t>–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6</w:t>
      </w:r>
      <w:r w:rsidRPr="004B17A8">
        <w:rPr>
          <w:rFonts w:eastAsia="宋体" w:cs="Times New Roman" w:hint="eastAsia"/>
          <w:b/>
          <w:noProof/>
          <w:kern w:val="0"/>
          <w:sz w:val="20"/>
          <w:szCs w:val="20"/>
          <w:vertAlign w:val="superscript"/>
          <w:lang w:val="en-GB"/>
        </w:rPr>
        <w:t>th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July, 2018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8E27F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F636B3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5.4.1.5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</w:t>
      </w:r>
      <w:r w:rsidR="001D02BC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F636B3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Views on CSI test scope 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701605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117E80" w:rsidRPr="00117E80" w:rsidRDefault="008E27F0" w:rsidP="008E27F0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>A dedicated specification was assigned for NR UE performance</w:t>
      </w:r>
      <w:r w:rsidR="0016472D" w:rsidRPr="0016472D">
        <w:rPr>
          <w:sz w:val="20"/>
          <w:szCs w:val="20"/>
          <w:lang w:val="en-GB"/>
        </w:rPr>
        <w:t xml:space="preserve"> requirements as 38.101</w:t>
      </w:r>
      <w:r w:rsidRPr="0016472D">
        <w:rPr>
          <w:sz w:val="20"/>
          <w:szCs w:val="20"/>
          <w:lang w:val="en-GB"/>
        </w:rPr>
        <w:t xml:space="preserve">-4. </w:t>
      </w:r>
      <w:r w:rsidR="0016472D" w:rsidRPr="0016472D">
        <w:rPr>
          <w:sz w:val="20"/>
          <w:szCs w:val="20"/>
          <w:lang w:val="en-GB"/>
        </w:rPr>
        <w:t>The target competition time for Rel-15 NR performance part is RAN#82 in Dec 2018.</w:t>
      </w:r>
      <w:r w:rsidR="00F636B3">
        <w:rPr>
          <w:rFonts w:hint="eastAsia"/>
          <w:sz w:val="20"/>
          <w:szCs w:val="20"/>
          <w:lang w:val="en-GB"/>
        </w:rPr>
        <w:t xml:space="preserve"> </w:t>
      </w:r>
      <w:r w:rsidR="0016472D" w:rsidRPr="0016472D">
        <w:rPr>
          <w:sz w:val="20"/>
          <w:szCs w:val="20"/>
          <w:lang w:val="en-GB"/>
        </w:rPr>
        <w:t xml:space="preserve">In this contribution, preliminary </w:t>
      </w:r>
      <w:r w:rsidR="00603B1C">
        <w:rPr>
          <w:rFonts w:hint="eastAsia"/>
          <w:sz w:val="20"/>
          <w:szCs w:val="20"/>
          <w:lang w:val="en-GB"/>
        </w:rPr>
        <w:t>views</w:t>
      </w:r>
      <w:r w:rsidR="0016472D" w:rsidRPr="0016472D">
        <w:rPr>
          <w:sz w:val="20"/>
          <w:szCs w:val="20"/>
          <w:lang w:val="en-GB"/>
        </w:rPr>
        <w:t xml:space="preserve"> for UE </w:t>
      </w:r>
      <w:r w:rsidR="00286018">
        <w:rPr>
          <w:rFonts w:hint="eastAsia"/>
          <w:sz w:val="20"/>
          <w:szCs w:val="20"/>
          <w:lang w:val="en-GB"/>
        </w:rPr>
        <w:t xml:space="preserve">CSI test </w:t>
      </w:r>
      <w:r w:rsidR="00D312BD">
        <w:rPr>
          <w:rFonts w:hint="eastAsia"/>
          <w:sz w:val="20"/>
          <w:szCs w:val="20"/>
          <w:lang w:val="en-GB"/>
        </w:rPr>
        <w:t>scope were provided.</w:t>
      </w:r>
    </w:p>
    <w:p w:rsidR="00FF76F4" w:rsidRDefault="00176EA2" w:rsidP="00FF76F4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B5191F" w:rsidRDefault="00B5191F" w:rsidP="00B5191F">
      <w:pPr>
        <w:rPr>
          <w:b/>
          <w:sz w:val="20"/>
          <w:szCs w:val="20"/>
          <w:lang w:val="en-GB"/>
        </w:rPr>
      </w:pPr>
      <w:r w:rsidRPr="00F636B3">
        <w:rPr>
          <w:rFonts w:hint="eastAsia"/>
          <w:sz w:val="20"/>
          <w:szCs w:val="20"/>
          <w:lang w:val="en-GB"/>
        </w:rPr>
        <w:t>Following RAN1 feature list, below features agreed as mandatory for basic CSI feedback</w:t>
      </w:r>
      <w:r>
        <w:rPr>
          <w:rFonts w:hint="eastAsia"/>
          <w:b/>
          <w:sz w:val="20"/>
          <w:szCs w:val="20"/>
          <w:lang w:val="en-GB"/>
        </w:rPr>
        <w:t>:</w:t>
      </w:r>
    </w:p>
    <w:tbl>
      <w:tblPr>
        <w:tblW w:w="7506" w:type="dxa"/>
        <w:jc w:val="center"/>
        <w:tblInd w:w="-6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1357"/>
        <w:gridCol w:w="5263"/>
      </w:tblGrid>
      <w:tr w:rsidR="00B5191F" w:rsidRPr="00F636B3" w:rsidTr="00C4155A">
        <w:trPr>
          <w:trHeight w:val="418"/>
          <w:jc w:val="center"/>
        </w:trPr>
        <w:tc>
          <w:tcPr>
            <w:tcW w:w="886" w:type="dxa"/>
            <w:tcBorders>
              <w:top w:val="single" w:sz="8" w:space="0" w:color="A5A5A5"/>
              <w:left w:val="single" w:sz="8" w:space="0" w:color="A5A5A5"/>
              <w:bottom w:val="single" w:sz="1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F636B3" w:rsidRPr="00F636B3" w:rsidRDefault="00B5191F" w:rsidP="00C4155A">
            <w:pPr>
              <w:widowControl/>
              <w:wordWrap w:val="0"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  <w:r w:rsidRPr="00F636B3">
              <w:rPr>
                <w:rFonts w:ascii="Calibri" w:eastAsia="Malgun Gothic" w:hAnsi="Calibri" w:cs="Arial"/>
                <w:b/>
                <w:bCs/>
                <w:color w:val="7F7F7F" w:themeColor="text1" w:themeTint="80"/>
                <w:kern w:val="24"/>
                <w:sz w:val="16"/>
                <w:szCs w:val="16"/>
              </w:rPr>
              <w:t># in RAN1 feature list</w:t>
            </w:r>
          </w:p>
        </w:tc>
        <w:tc>
          <w:tcPr>
            <w:tcW w:w="1357" w:type="dxa"/>
            <w:tcBorders>
              <w:top w:val="single" w:sz="8" w:space="0" w:color="A5A5A5"/>
              <w:left w:val="single" w:sz="8" w:space="0" w:color="A5A5A5"/>
              <w:bottom w:val="single" w:sz="1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F636B3" w:rsidRPr="00F636B3" w:rsidRDefault="00B5191F" w:rsidP="00C4155A">
            <w:pPr>
              <w:widowControl/>
              <w:wordWrap w:val="0"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  <w:r w:rsidRPr="00F636B3">
              <w:rPr>
                <w:rFonts w:ascii="Calibri" w:eastAsia="Malgun Gothic" w:hAnsi="Calibri" w:cs="Arial"/>
                <w:b/>
                <w:bCs/>
                <w:color w:val="7F7F7F" w:themeColor="text1" w:themeTint="80"/>
                <w:kern w:val="24"/>
                <w:sz w:val="16"/>
                <w:szCs w:val="16"/>
              </w:rPr>
              <w:t>Feature group</w:t>
            </w:r>
          </w:p>
        </w:tc>
        <w:tc>
          <w:tcPr>
            <w:tcW w:w="5263" w:type="dxa"/>
            <w:tcBorders>
              <w:top w:val="single" w:sz="8" w:space="0" w:color="A5A5A5"/>
              <w:left w:val="single" w:sz="8" w:space="0" w:color="A5A5A5"/>
              <w:bottom w:val="single" w:sz="1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F636B3" w:rsidRPr="00F636B3" w:rsidRDefault="00B5191F" w:rsidP="00C4155A">
            <w:pPr>
              <w:widowControl/>
              <w:wordWrap w:val="0"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  <w:r w:rsidRPr="00F636B3">
              <w:rPr>
                <w:rFonts w:ascii="Calibri" w:eastAsia="Malgun Gothic" w:hAnsi="Calibri" w:cs="Arial"/>
                <w:b/>
                <w:bCs/>
                <w:color w:val="7F7F7F" w:themeColor="text1" w:themeTint="80"/>
                <w:kern w:val="24"/>
                <w:sz w:val="16"/>
                <w:szCs w:val="16"/>
              </w:rPr>
              <w:t>Components</w:t>
            </w:r>
          </w:p>
        </w:tc>
      </w:tr>
      <w:tr w:rsidR="00B5191F" w:rsidRPr="00F636B3" w:rsidTr="00C4155A">
        <w:trPr>
          <w:trHeight w:val="278"/>
          <w:jc w:val="center"/>
        </w:trPr>
        <w:tc>
          <w:tcPr>
            <w:tcW w:w="886" w:type="dxa"/>
            <w:vMerge w:val="restart"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F636B3" w:rsidRPr="00F636B3" w:rsidRDefault="00B5191F" w:rsidP="00C4155A">
            <w:pPr>
              <w:widowControl/>
              <w:wordWrap w:val="0"/>
              <w:spacing w:line="326" w:lineRule="atLeast"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  <w:r w:rsidRPr="00F636B3">
              <w:rPr>
                <w:rFonts w:ascii="Calibri" w:eastAsia="Malgun Gothic" w:hAnsi="Calibri" w:cs="Arial"/>
                <w:b/>
                <w:bCs/>
                <w:color w:val="7F7F7F" w:themeColor="text1" w:themeTint="80"/>
                <w:kern w:val="24"/>
                <w:sz w:val="16"/>
                <w:szCs w:val="16"/>
              </w:rPr>
              <w:t>2-32</w:t>
            </w:r>
          </w:p>
        </w:tc>
        <w:tc>
          <w:tcPr>
            <w:tcW w:w="1357" w:type="dxa"/>
            <w:vMerge w:val="restart"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F636B3" w:rsidRPr="00F636B3" w:rsidRDefault="00B5191F" w:rsidP="00C4155A">
            <w:pPr>
              <w:widowControl/>
              <w:wordWrap w:val="0"/>
              <w:spacing w:line="326" w:lineRule="atLeast"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  <w:r w:rsidRPr="00F636B3">
              <w:rPr>
                <w:rFonts w:ascii="Calibri" w:eastAsia="Malgun Gothic" w:hAnsi="Calibri" w:cs="Arial"/>
                <w:color w:val="7F7F7F" w:themeColor="text1" w:themeTint="80"/>
                <w:kern w:val="24"/>
                <w:sz w:val="16"/>
                <w:szCs w:val="16"/>
              </w:rPr>
              <w:t>Basic CSI feedback</w:t>
            </w:r>
          </w:p>
        </w:tc>
        <w:tc>
          <w:tcPr>
            <w:tcW w:w="5263" w:type="dxa"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F636B3" w:rsidRPr="00F636B3" w:rsidRDefault="00B5191F" w:rsidP="00C4155A">
            <w:pPr>
              <w:widowControl/>
              <w:wordWrap w:val="0"/>
              <w:spacing w:line="326" w:lineRule="atLeas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  <w:r w:rsidRPr="00F636B3">
              <w:rPr>
                <w:rFonts w:ascii="Calibri" w:eastAsia="Malgun Gothic" w:hAnsi="Calibri" w:cs="Arial"/>
                <w:color w:val="7F7F7F" w:themeColor="text1" w:themeTint="80"/>
                <w:kern w:val="24"/>
                <w:sz w:val="16"/>
                <w:szCs w:val="16"/>
              </w:rPr>
              <w:t xml:space="preserve">1. Type I single panel codebook based PMI (further discuss which mode or both to be supported as mandatory) </w:t>
            </w:r>
          </w:p>
        </w:tc>
      </w:tr>
      <w:tr w:rsidR="00B5191F" w:rsidRPr="00F636B3" w:rsidTr="00C4155A">
        <w:trPr>
          <w:trHeight w:val="139"/>
          <w:jc w:val="center"/>
        </w:trPr>
        <w:tc>
          <w:tcPr>
            <w:tcW w:w="0" w:type="auto"/>
            <w:vMerge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  <w:hideMark/>
          </w:tcPr>
          <w:p w:rsidR="00B5191F" w:rsidRPr="00F636B3" w:rsidRDefault="00B5191F" w:rsidP="00C4155A">
            <w:pPr>
              <w:widowControl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  <w:hideMark/>
          </w:tcPr>
          <w:p w:rsidR="00B5191F" w:rsidRPr="00F636B3" w:rsidRDefault="00B5191F" w:rsidP="00C4155A">
            <w:pPr>
              <w:widowControl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</w:p>
        </w:tc>
        <w:tc>
          <w:tcPr>
            <w:tcW w:w="5263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F636B3" w:rsidRPr="00F636B3" w:rsidRDefault="00B5191F" w:rsidP="00C4155A">
            <w:pPr>
              <w:widowControl/>
              <w:wordWrap w:val="0"/>
              <w:spacing w:line="163" w:lineRule="atLeas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  <w:r w:rsidRPr="00F636B3">
              <w:rPr>
                <w:rFonts w:ascii="Calibri" w:eastAsia="Malgun Gothic" w:hAnsi="Calibri" w:cs="Arial"/>
                <w:color w:val="7F7F7F" w:themeColor="text1" w:themeTint="80"/>
                <w:kern w:val="24"/>
                <w:sz w:val="16"/>
                <w:szCs w:val="16"/>
              </w:rPr>
              <w:t xml:space="preserve">2. 2Tx codebook for FR1 and FR2 </w:t>
            </w:r>
          </w:p>
        </w:tc>
      </w:tr>
      <w:tr w:rsidR="00B5191F" w:rsidRPr="00F636B3" w:rsidTr="00C4155A">
        <w:trPr>
          <w:trHeight w:val="139"/>
          <w:jc w:val="center"/>
        </w:trPr>
        <w:tc>
          <w:tcPr>
            <w:tcW w:w="0" w:type="auto"/>
            <w:vMerge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  <w:hideMark/>
          </w:tcPr>
          <w:p w:rsidR="00B5191F" w:rsidRPr="00F636B3" w:rsidRDefault="00B5191F" w:rsidP="00C4155A">
            <w:pPr>
              <w:widowControl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  <w:hideMark/>
          </w:tcPr>
          <w:p w:rsidR="00B5191F" w:rsidRPr="00F636B3" w:rsidRDefault="00B5191F" w:rsidP="00C4155A">
            <w:pPr>
              <w:widowControl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</w:p>
        </w:tc>
        <w:tc>
          <w:tcPr>
            <w:tcW w:w="5263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F636B3" w:rsidRPr="00F636B3" w:rsidRDefault="00B5191F" w:rsidP="00C4155A">
            <w:pPr>
              <w:widowControl/>
              <w:wordWrap w:val="0"/>
              <w:spacing w:line="163" w:lineRule="atLeas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  <w:r w:rsidRPr="00F636B3">
              <w:rPr>
                <w:rFonts w:ascii="Calibri" w:eastAsia="Malgun Gothic" w:hAnsi="Calibri" w:cs="Arial"/>
                <w:color w:val="7F7F7F" w:themeColor="text1" w:themeTint="80"/>
                <w:kern w:val="24"/>
                <w:sz w:val="16"/>
                <w:szCs w:val="16"/>
              </w:rPr>
              <w:t>3. 4Tx codebook for FR1</w:t>
            </w:r>
          </w:p>
        </w:tc>
      </w:tr>
      <w:tr w:rsidR="00B5191F" w:rsidRPr="00F636B3" w:rsidTr="00C4155A">
        <w:trPr>
          <w:trHeight w:val="278"/>
          <w:jc w:val="center"/>
        </w:trPr>
        <w:tc>
          <w:tcPr>
            <w:tcW w:w="0" w:type="auto"/>
            <w:vMerge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  <w:hideMark/>
          </w:tcPr>
          <w:p w:rsidR="00B5191F" w:rsidRPr="00F636B3" w:rsidRDefault="00B5191F" w:rsidP="00C4155A">
            <w:pPr>
              <w:widowControl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  <w:hideMark/>
          </w:tcPr>
          <w:p w:rsidR="00B5191F" w:rsidRPr="00F636B3" w:rsidRDefault="00B5191F" w:rsidP="00C4155A">
            <w:pPr>
              <w:widowControl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</w:p>
        </w:tc>
        <w:tc>
          <w:tcPr>
            <w:tcW w:w="5263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F636B3" w:rsidRPr="00F636B3" w:rsidRDefault="00B5191F" w:rsidP="00C4155A">
            <w:pPr>
              <w:widowControl/>
              <w:wordWrap w:val="0"/>
              <w:spacing w:line="326" w:lineRule="atLeas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  <w:r w:rsidRPr="00F636B3">
              <w:rPr>
                <w:rFonts w:ascii="Calibri" w:eastAsia="Malgun Gothic" w:hAnsi="Calibri" w:cs="Arial"/>
                <w:color w:val="7F7F7F" w:themeColor="text1" w:themeTint="80"/>
                <w:kern w:val="24"/>
                <w:sz w:val="16"/>
                <w:szCs w:val="16"/>
              </w:rPr>
              <w:t>4. 8Tx codebook for FR1 when configured as wideband CSI report</w:t>
            </w:r>
          </w:p>
        </w:tc>
      </w:tr>
      <w:tr w:rsidR="00B5191F" w:rsidRPr="00F636B3" w:rsidTr="00C4155A">
        <w:trPr>
          <w:trHeight w:val="278"/>
          <w:jc w:val="center"/>
        </w:trPr>
        <w:tc>
          <w:tcPr>
            <w:tcW w:w="0" w:type="auto"/>
            <w:vMerge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  <w:hideMark/>
          </w:tcPr>
          <w:p w:rsidR="00B5191F" w:rsidRPr="00F636B3" w:rsidRDefault="00B5191F" w:rsidP="00C4155A">
            <w:pPr>
              <w:widowControl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  <w:hideMark/>
          </w:tcPr>
          <w:p w:rsidR="00B5191F" w:rsidRPr="00F636B3" w:rsidRDefault="00B5191F" w:rsidP="00C4155A">
            <w:pPr>
              <w:widowControl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</w:p>
        </w:tc>
        <w:tc>
          <w:tcPr>
            <w:tcW w:w="5263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F636B3" w:rsidRPr="00F636B3" w:rsidRDefault="00B5191F" w:rsidP="00C4155A">
            <w:pPr>
              <w:widowControl/>
              <w:wordWrap w:val="0"/>
              <w:spacing w:line="326" w:lineRule="atLeas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  <w:r w:rsidRPr="00F636B3">
              <w:rPr>
                <w:rFonts w:ascii="Calibri" w:eastAsia="Malgun Gothic" w:hAnsi="Calibri" w:cs="Arial"/>
                <w:color w:val="7F7F7F" w:themeColor="text1" w:themeTint="80"/>
                <w:kern w:val="24"/>
                <w:sz w:val="16"/>
                <w:szCs w:val="16"/>
              </w:rPr>
              <w:t>5. p-CSI on PUCCH formats over 1 – 2 OFDM symbols once per slot (or piggybacked on a PUSCH)</w:t>
            </w:r>
          </w:p>
        </w:tc>
      </w:tr>
      <w:tr w:rsidR="00B5191F" w:rsidRPr="00F636B3" w:rsidTr="00C4155A">
        <w:trPr>
          <w:trHeight w:val="278"/>
          <w:jc w:val="center"/>
        </w:trPr>
        <w:tc>
          <w:tcPr>
            <w:tcW w:w="0" w:type="auto"/>
            <w:vMerge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  <w:hideMark/>
          </w:tcPr>
          <w:p w:rsidR="00B5191F" w:rsidRPr="00F636B3" w:rsidRDefault="00B5191F" w:rsidP="00C4155A">
            <w:pPr>
              <w:widowControl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  <w:hideMark/>
          </w:tcPr>
          <w:p w:rsidR="00B5191F" w:rsidRPr="00F636B3" w:rsidRDefault="00B5191F" w:rsidP="00C4155A">
            <w:pPr>
              <w:widowControl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</w:p>
        </w:tc>
        <w:tc>
          <w:tcPr>
            <w:tcW w:w="5263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F636B3" w:rsidRPr="00F636B3" w:rsidRDefault="00B5191F" w:rsidP="00C4155A">
            <w:pPr>
              <w:widowControl/>
              <w:wordWrap w:val="0"/>
              <w:spacing w:line="326" w:lineRule="atLeas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  <w:r w:rsidRPr="00F636B3">
              <w:rPr>
                <w:rFonts w:ascii="Calibri" w:eastAsia="Malgun Gothic" w:hAnsi="Calibri" w:cs="Arial"/>
                <w:color w:val="7F7F7F" w:themeColor="text1" w:themeTint="80"/>
                <w:kern w:val="24"/>
                <w:sz w:val="16"/>
                <w:szCs w:val="16"/>
              </w:rPr>
              <w:t>6. p-CSI report on PUCCH formats over 4 – 14 OFDM symbols once per slot (or piggybacked on a PUSCH)</w:t>
            </w:r>
          </w:p>
        </w:tc>
      </w:tr>
      <w:tr w:rsidR="00B5191F" w:rsidRPr="00F636B3" w:rsidTr="00C4155A">
        <w:trPr>
          <w:trHeight w:val="278"/>
          <w:jc w:val="center"/>
        </w:trPr>
        <w:tc>
          <w:tcPr>
            <w:tcW w:w="0" w:type="auto"/>
            <w:vMerge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  <w:hideMark/>
          </w:tcPr>
          <w:p w:rsidR="00B5191F" w:rsidRPr="00F636B3" w:rsidRDefault="00B5191F" w:rsidP="00C4155A">
            <w:pPr>
              <w:widowControl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  <w:hideMark/>
          </w:tcPr>
          <w:p w:rsidR="00B5191F" w:rsidRPr="00F636B3" w:rsidRDefault="00B5191F" w:rsidP="00C4155A">
            <w:pPr>
              <w:widowControl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</w:p>
        </w:tc>
        <w:tc>
          <w:tcPr>
            <w:tcW w:w="5263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F0F0F0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F636B3" w:rsidRPr="00F636B3" w:rsidRDefault="00B5191F" w:rsidP="00C4155A">
            <w:pPr>
              <w:widowControl/>
              <w:wordWrap w:val="0"/>
              <w:spacing w:line="326" w:lineRule="atLeas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  <w:r w:rsidRPr="00F636B3">
              <w:rPr>
                <w:rFonts w:ascii="Calibri" w:eastAsia="Malgun Gothic" w:hAnsi="Calibri" w:cs="Arial"/>
                <w:color w:val="7F7F7F" w:themeColor="text1" w:themeTint="80"/>
                <w:kern w:val="24"/>
                <w:sz w:val="16"/>
                <w:szCs w:val="16"/>
              </w:rPr>
              <w:t xml:space="preserve">7. a-CSI on PUSCH (at least Z value &gt;= 14 symbols, detail processing time to be discussed separately) </w:t>
            </w:r>
          </w:p>
        </w:tc>
      </w:tr>
      <w:tr w:rsidR="00B5191F" w:rsidRPr="00F636B3" w:rsidTr="00C4155A">
        <w:trPr>
          <w:trHeight w:val="278"/>
          <w:jc w:val="center"/>
        </w:trPr>
        <w:tc>
          <w:tcPr>
            <w:tcW w:w="0" w:type="auto"/>
            <w:vMerge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  <w:hideMark/>
          </w:tcPr>
          <w:p w:rsidR="00B5191F" w:rsidRPr="00F636B3" w:rsidRDefault="00B5191F" w:rsidP="00C4155A">
            <w:pPr>
              <w:widowControl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tcBorders>
              <w:top w:val="single" w:sz="1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vAlign w:val="center"/>
            <w:hideMark/>
          </w:tcPr>
          <w:p w:rsidR="00B5191F" w:rsidRPr="00F636B3" w:rsidRDefault="00B5191F" w:rsidP="00C4155A">
            <w:pPr>
              <w:widowControl/>
              <w:jc w:val="lef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</w:p>
        </w:tc>
        <w:tc>
          <w:tcPr>
            <w:tcW w:w="5263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  <w:tcMar>
              <w:top w:w="1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F636B3" w:rsidRPr="00F636B3" w:rsidRDefault="00B5191F" w:rsidP="00C4155A">
            <w:pPr>
              <w:widowControl/>
              <w:wordWrap w:val="0"/>
              <w:spacing w:line="326" w:lineRule="atLeast"/>
              <w:rPr>
                <w:rFonts w:ascii="Arial" w:eastAsia="Times New Roman" w:hAnsi="Arial" w:cs="Arial"/>
                <w:kern w:val="0"/>
                <w:sz w:val="36"/>
                <w:szCs w:val="36"/>
              </w:rPr>
            </w:pPr>
            <w:r w:rsidRPr="00F636B3">
              <w:rPr>
                <w:rFonts w:ascii="Calibri" w:eastAsia="Malgun Gothic" w:hAnsi="Calibri" w:cs="Arial"/>
                <w:color w:val="7F7F7F" w:themeColor="text1" w:themeTint="80"/>
                <w:kern w:val="24"/>
                <w:sz w:val="16"/>
                <w:szCs w:val="16"/>
              </w:rPr>
              <w:t>further check a-CSI on p-CSI-RS and/or SP-CSI-RS from component-7</w:t>
            </w:r>
          </w:p>
        </w:tc>
      </w:tr>
    </w:tbl>
    <w:p w:rsidR="00B5191F" w:rsidRPr="00F636B3" w:rsidRDefault="00B5191F" w:rsidP="00B5191F">
      <w:pPr>
        <w:rPr>
          <w:b/>
          <w:sz w:val="20"/>
          <w:szCs w:val="20"/>
        </w:rPr>
      </w:pPr>
    </w:p>
    <w:p w:rsidR="00B5191F" w:rsidRDefault="00B5191F" w:rsidP="00B5191F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unrealistic to verify all the features, </w:t>
      </w:r>
      <w:r>
        <w:rPr>
          <w:sz w:val="20"/>
          <w:szCs w:val="20"/>
        </w:rPr>
        <w:t>functionality</w:t>
      </w:r>
      <w:r>
        <w:rPr>
          <w:rFonts w:hint="eastAsia"/>
          <w:sz w:val="20"/>
          <w:szCs w:val="20"/>
        </w:rPr>
        <w:t xml:space="preserve"> and different </w:t>
      </w:r>
      <w:r>
        <w:rPr>
          <w:sz w:val="20"/>
          <w:szCs w:val="20"/>
        </w:rPr>
        <w:t>configurations</w:t>
      </w:r>
      <w:r>
        <w:rPr>
          <w:rFonts w:hint="eastAsia"/>
          <w:sz w:val="20"/>
          <w:szCs w:val="20"/>
        </w:rPr>
        <w:t xml:space="preserve"> specified in CSI </w:t>
      </w:r>
      <w:r>
        <w:rPr>
          <w:sz w:val="20"/>
          <w:szCs w:val="20"/>
        </w:rPr>
        <w:t>framework</w:t>
      </w:r>
      <w:r>
        <w:rPr>
          <w:rFonts w:hint="eastAsia"/>
          <w:sz w:val="20"/>
          <w:szCs w:val="20"/>
        </w:rPr>
        <w:t xml:space="preserve"> considering work load and tight timeline for Rel-15 NR performance requirements. Also considering diverse capability values for different feature groups, 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</w:t>
      </w:r>
      <w:r>
        <w:rPr>
          <w:sz w:val="20"/>
          <w:szCs w:val="20"/>
        </w:rPr>
        <w:t>impractical</w:t>
      </w:r>
      <w:r>
        <w:rPr>
          <w:rFonts w:hint="eastAsia"/>
          <w:sz w:val="20"/>
          <w:szCs w:val="20"/>
        </w:rPr>
        <w:t xml:space="preserve"> to introduce test cases covering all UE </w:t>
      </w:r>
      <w:r>
        <w:rPr>
          <w:sz w:val="20"/>
          <w:szCs w:val="20"/>
        </w:rPr>
        <w:t>capabilities</w:t>
      </w:r>
      <w:r>
        <w:rPr>
          <w:rFonts w:hint="eastAsia"/>
          <w:sz w:val="20"/>
          <w:szCs w:val="20"/>
        </w:rPr>
        <w:t>.</w:t>
      </w:r>
    </w:p>
    <w:p w:rsidR="00B5191F" w:rsidRDefault="00B5191F" w:rsidP="00B5191F">
      <w:pPr>
        <w:rPr>
          <w:b/>
          <w:sz w:val="20"/>
          <w:szCs w:val="20"/>
        </w:rPr>
      </w:pPr>
      <w:r w:rsidRPr="00A615C1">
        <w:rPr>
          <w:rFonts w:hint="eastAsia"/>
          <w:b/>
          <w:sz w:val="20"/>
          <w:szCs w:val="20"/>
        </w:rPr>
        <w:t xml:space="preserve">P1: Introducing CSI performance requirements focused on the mandatory and </w:t>
      </w:r>
      <w:r>
        <w:rPr>
          <w:rFonts w:hint="eastAsia"/>
          <w:b/>
          <w:sz w:val="20"/>
          <w:szCs w:val="20"/>
        </w:rPr>
        <w:t xml:space="preserve">some </w:t>
      </w:r>
      <w:r w:rsidRPr="00A615C1">
        <w:rPr>
          <w:b/>
          <w:sz w:val="20"/>
          <w:szCs w:val="20"/>
        </w:rPr>
        <w:t>fundamental</w:t>
      </w:r>
      <w:r w:rsidRPr="00A615C1">
        <w:rPr>
          <w:rFonts w:hint="eastAsia"/>
          <w:b/>
          <w:sz w:val="20"/>
          <w:szCs w:val="20"/>
        </w:rPr>
        <w:t xml:space="preserve"> features </w:t>
      </w:r>
      <w:r>
        <w:rPr>
          <w:rFonts w:hint="eastAsia"/>
          <w:b/>
          <w:sz w:val="20"/>
          <w:szCs w:val="20"/>
        </w:rPr>
        <w:t>of NR CSI framework under Rel-15 timeframe.</w:t>
      </w:r>
    </w:p>
    <w:p w:rsidR="00B5191F" w:rsidRPr="00B5191F" w:rsidRDefault="00B5191F" w:rsidP="00D14457">
      <w:pPr>
        <w:rPr>
          <w:b/>
          <w:sz w:val="20"/>
          <w:szCs w:val="20"/>
        </w:rPr>
      </w:pPr>
    </w:p>
    <w:p w:rsidR="00176EA2" w:rsidRPr="006C4D3B" w:rsidRDefault="00176EA2" w:rsidP="00D14457">
      <w:pPr>
        <w:rPr>
          <w:b/>
          <w:sz w:val="20"/>
          <w:szCs w:val="20"/>
          <w:lang w:val="en-GB"/>
        </w:rPr>
      </w:pPr>
      <w:r w:rsidRPr="006C4D3B">
        <w:rPr>
          <w:rFonts w:hint="eastAsia"/>
          <w:b/>
          <w:sz w:val="20"/>
          <w:szCs w:val="20"/>
          <w:lang w:val="en-GB"/>
        </w:rPr>
        <w:t>CSI framework</w:t>
      </w:r>
    </w:p>
    <w:p w:rsidR="00D14457" w:rsidRPr="00952F7A" w:rsidRDefault="00D14457" w:rsidP="00952F7A">
      <w:pPr>
        <w:rPr>
          <w:sz w:val="20"/>
          <w:szCs w:val="20"/>
        </w:rPr>
      </w:pPr>
      <w:r w:rsidRPr="00952F7A">
        <w:rPr>
          <w:sz w:val="20"/>
          <w:szCs w:val="20"/>
        </w:rPr>
        <w:t xml:space="preserve">NR_MIMO was designed to further improve performance and enable deployment in </w:t>
      </w:r>
      <w:r w:rsidR="00B64A2D" w:rsidRPr="00952F7A">
        <w:rPr>
          <w:sz w:val="20"/>
          <w:szCs w:val="20"/>
        </w:rPr>
        <w:t xml:space="preserve">high frequency i.e. above 3GHz in FR1 and </w:t>
      </w:r>
      <w:proofErr w:type="spellStart"/>
      <w:r w:rsidRPr="00952F7A">
        <w:rPr>
          <w:sz w:val="20"/>
          <w:szCs w:val="20"/>
        </w:rPr>
        <w:t>mmWave</w:t>
      </w:r>
      <w:proofErr w:type="spellEnd"/>
      <w:r w:rsidRPr="00952F7A">
        <w:rPr>
          <w:sz w:val="20"/>
          <w:szCs w:val="20"/>
        </w:rPr>
        <w:t xml:space="preserve"> bands</w:t>
      </w:r>
      <w:r w:rsidR="00B64A2D" w:rsidRPr="00952F7A">
        <w:rPr>
          <w:sz w:val="20"/>
          <w:szCs w:val="20"/>
        </w:rPr>
        <w:t xml:space="preserve"> in FR2</w:t>
      </w:r>
      <w:r w:rsidRPr="00952F7A">
        <w:rPr>
          <w:sz w:val="20"/>
          <w:szCs w:val="20"/>
        </w:rPr>
        <w:t xml:space="preserve"> with multi beam management. CSI framework in NR can be considered as an enhancement based on the design for Rel-14 </w:t>
      </w:r>
      <w:proofErr w:type="spellStart"/>
      <w:r w:rsidRPr="00952F7A">
        <w:rPr>
          <w:sz w:val="20"/>
          <w:szCs w:val="20"/>
        </w:rPr>
        <w:t>eFD</w:t>
      </w:r>
      <w:proofErr w:type="spellEnd"/>
      <w:r w:rsidRPr="00952F7A">
        <w:rPr>
          <w:sz w:val="20"/>
          <w:szCs w:val="20"/>
        </w:rPr>
        <w:t>-MIMO CSI to facilitate hybrid beam operation</w:t>
      </w:r>
      <w:r w:rsidR="00176EA2" w:rsidRPr="00952F7A">
        <w:rPr>
          <w:sz w:val="20"/>
          <w:szCs w:val="20"/>
        </w:rPr>
        <w:t xml:space="preserve"> of</w:t>
      </w:r>
      <w:r w:rsidRPr="00952F7A">
        <w:rPr>
          <w:sz w:val="20"/>
          <w:szCs w:val="20"/>
        </w:rPr>
        <w:t xml:space="preserve">. </w:t>
      </w:r>
      <w:r w:rsidR="00294699" w:rsidRPr="00952F7A">
        <w:rPr>
          <w:sz w:val="20"/>
          <w:szCs w:val="20"/>
        </w:rPr>
        <w:t xml:space="preserve">Modular CSI framework was introduced in </w:t>
      </w:r>
      <w:r w:rsidR="00872843" w:rsidRPr="00952F7A">
        <w:rPr>
          <w:sz w:val="20"/>
          <w:szCs w:val="20"/>
        </w:rPr>
        <w:t>a future proof manner which consists</w:t>
      </w:r>
      <w:r w:rsidR="00294699" w:rsidRPr="00952F7A">
        <w:rPr>
          <w:sz w:val="20"/>
          <w:szCs w:val="20"/>
        </w:rPr>
        <w:t xml:space="preserve"> of CSI-RS resources settings, CSI reporting settings </w:t>
      </w:r>
      <w:r w:rsidR="00294699" w:rsidRPr="00952F7A">
        <w:rPr>
          <w:sz w:val="20"/>
          <w:szCs w:val="20"/>
        </w:rPr>
        <w:lastRenderedPageBreak/>
        <w:t>and links configurations between them for measurement list.</w:t>
      </w:r>
    </w:p>
    <w:p w:rsidR="00294699" w:rsidRPr="00764BD3" w:rsidRDefault="00672373" w:rsidP="00294699">
      <w:pPr>
        <w:jc w:val="center"/>
        <w:rPr>
          <w:sz w:val="20"/>
          <w:szCs w:val="20"/>
          <w:lang w:val="en-GB"/>
        </w:rPr>
      </w:pPr>
      <w:r w:rsidRPr="00C23744">
        <w:rPr>
          <w:noProof/>
          <w:sz w:val="20"/>
          <w:szCs w:val="20"/>
        </w:rPr>
        <w:drawing>
          <wp:inline distT="0" distB="0" distL="0" distR="0" wp14:anchorId="010828BB" wp14:editId="310F42E9">
            <wp:extent cx="5385054" cy="2418525"/>
            <wp:effectExtent l="0" t="0" r="635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724" cy="24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BA7" w:rsidRPr="00026BA7" w:rsidRDefault="00026BA7" w:rsidP="00603B1C">
      <w:pPr>
        <w:rPr>
          <w:b/>
          <w:sz w:val="20"/>
          <w:szCs w:val="20"/>
        </w:rPr>
      </w:pPr>
    </w:p>
    <w:p w:rsidR="006C4D3B" w:rsidRPr="006C4D3B" w:rsidRDefault="006C4D3B" w:rsidP="00603B1C">
      <w:pPr>
        <w:rPr>
          <w:b/>
          <w:sz w:val="20"/>
          <w:szCs w:val="20"/>
          <w:lang w:val="en-GB"/>
        </w:rPr>
      </w:pPr>
      <w:r w:rsidRPr="006C4D3B">
        <w:rPr>
          <w:rFonts w:hint="eastAsia"/>
          <w:b/>
          <w:sz w:val="20"/>
          <w:szCs w:val="20"/>
          <w:lang w:val="en-GB"/>
        </w:rPr>
        <w:t>CSI reporting/CSI-RS resource setting</w:t>
      </w:r>
    </w:p>
    <w:p w:rsidR="006C4D3B" w:rsidRDefault="005D5D1C" w:rsidP="00603B1C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For CSI reporting setting/CSI-RS resource setting, </w:t>
      </w:r>
      <w:r>
        <w:rPr>
          <w:sz w:val="20"/>
          <w:szCs w:val="20"/>
          <w:lang w:val="en-GB"/>
        </w:rPr>
        <w:t>‘</w:t>
      </w:r>
      <w:r>
        <w:rPr>
          <w:rFonts w:hint="eastAsia"/>
          <w:sz w:val="20"/>
          <w:szCs w:val="20"/>
          <w:lang w:val="en-GB"/>
        </w:rPr>
        <w:t>aperiodic</w:t>
      </w:r>
      <w:r>
        <w:rPr>
          <w:sz w:val="20"/>
          <w:szCs w:val="20"/>
          <w:lang w:val="en-GB"/>
        </w:rPr>
        <w:t>’</w:t>
      </w:r>
      <w:r>
        <w:rPr>
          <w:rFonts w:hint="eastAsia"/>
          <w:sz w:val="20"/>
          <w:szCs w:val="20"/>
          <w:lang w:val="en-GB"/>
        </w:rPr>
        <w:t xml:space="preserve">, </w:t>
      </w:r>
      <w:r>
        <w:rPr>
          <w:sz w:val="20"/>
          <w:szCs w:val="20"/>
          <w:lang w:val="en-GB"/>
        </w:rPr>
        <w:t>and ‘periodic’</w:t>
      </w:r>
      <w:r>
        <w:rPr>
          <w:rFonts w:hint="eastAsia"/>
          <w:sz w:val="20"/>
          <w:szCs w:val="20"/>
          <w:lang w:val="en-GB"/>
        </w:rPr>
        <w:t xml:space="preserve"> and </w:t>
      </w:r>
      <w:r>
        <w:rPr>
          <w:sz w:val="20"/>
          <w:szCs w:val="20"/>
          <w:lang w:val="en-GB"/>
        </w:rPr>
        <w:t>‘</w:t>
      </w:r>
      <w:r>
        <w:rPr>
          <w:rFonts w:hint="eastAsia"/>
          <w:sz w:val="20"/>
          <w:szCs w:val="20"/>
          <w:lang w:val="en-GB"/>
        </w:rPr>
        <w:t>semi-persistent</w:t>
      </w:r>
      <w:r>
        <w:rPr>
          <w:sz w:val="20"/>
          <w:szCs w:val="20"/>
          <w:lang w:val="en-GB"/>
        </w:rPr>
        <w:t>’</w:t>
      </w:r>
      <w:r>
        <w:rPr>
          <w:rFonts w:hint="eastAsia"/>
          <w:sz w:val="20"/>
          <w:szCs w:val="20"/>
          <w:lang w:val="en-GB"/>
        </w:rPr>
        <w:t xml:space="preserve"> types are supported for NR. </w:t>
      </w:r>
    </w:p>
    <w:p w:rsidR="00F83C8B" w:rsidRDefault="00F83C8B" w:rsidP="00603B1C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For CSI-RS resource setting, both CSI-IM resources and NZP CSI-RS resources can be configured for interference measurement.</w:t>
      </w:r>
    </w:p>
    <w:p w:rsidR="00B5191F" w:rsidRDefault="00B5191F" w:rsidP="00603B1C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Considering </w:t>
      </w:r>
      <w:r w:rsidR="00286018">
        <w:rPr>
          <w:rFonts w:hint="eastAsia"/>
          <w:sz w:val="20"/>
          <w:szCs w:val="20"/>
          <w:lang w:val="en-GB"/>
        </w:rPr>
        <w:t xml:space="preserve">Semi-persistent CSI report and semi-persistent CSI-RS </w:t>
      </w:r>
      <w:r w:rsidR="00286018">
        <w:rPr>
          <w:sz w:val="20"/>
          <w:szCs w:val="20"/>
          <w:lang w:val="en-GB"/>
        </w:rPr>
        <w:t>resource</w:t>
      </w:r>
      <w:r w:rsidR="00286018">
        <w:rPr>
          <w:rFonts w:hint="eastAsia"/>
          <w:sz w:val="20"/>
          <w:szCs w:val="20"/>
          <w:lang w:val="en-GB"/>
        </w:rPr>
        <w:t xml:space="preserve"> are optional in Rel-15, meanwhile from network scheduling flexibility perspective, supporting </w:t>
      </w:r>
      <w:r w:rsidR="00286018">
        <w:rPr>
          <w:sz w:val="20"/>
          <w:szCs w:val="20"/>
          <w:lang w:val="en-GB"/>
        </w:rPr>
        <w:t>flexible</w:t>
      </w:r>
      <w:r w:rsidR="00286018">
        <w:rPr>
          <w:rFonts w:hint="eastAsia"/>
          <w:sz w:val="20"/>
          <w:szCs w:val="20"/>
          <w:lang w:val="en-GB"/>
        </w:rPr>
        <w:t xml:space="preserve"> and configurable CSI reporting types and CSI-RS </w:t>
      </w:r>
      <w:r w:rsidR="00286018">
        <w:rPr>
          <w:sz w:val="20"/>
          <w:szCs w:val="20"/>
          <w:lang w:val="en-GB"/>
        </w:rPr>
        <w:t>resource</w:t>
      </w:r>
      <w:r w:rsidR="00286018">
        <w:rPr>
          <w:rFonts w:hint="eastAsia"/>
          <w:sz w:val="20"/>
          <w:szCs w:val="20"/>
          <w:lang w:val="en-GB"/>
        </w:rPr>
        <w:t xml:space="preserve"> setting is </w:t>
      </w:r>
      <w:r w:rsidR="00286018">
        <w:rPr>
          <w:sz w:val="20"/>
          <w:szCs w:val="20"/>
          <w:lang w:val="en-GB"/>
        </w:rPr>
        <w:t>important</w:t>
      </w:r>
      <w:r w:rsidR="00286018">
        <w:rPr>
          <w:rFonts w:hint="eastAsia"/>
          <w:sz w:val="20"/>
          <w:szCs w:val="20"/>
          <w:lang w:val="en-GB"/>
        </w:rPr>
        <w:t>, it</w:t>
      </w:r>
      <w:r w:rsidR="00286018">
        <w:rPr>
          <w:sz w:val="20"/>
          <w:szCs w:val="20"/>
          <w:lang w:val="en-GB"/>
        </w:rPr>
        <w:t>’</w:t>
      </w:r>
      <w:r w:rsidR="00286018">
        <w:rPr>
          <w:rFonts w:hint="eastAsia"/>
          <w:sz w:val="20"/>
          <w:szCs w:val="20"/>
          <w:lang w:val="en-GB"/>
        </w:rPr>
        <w:t>s better to cover all the types in Rel-15.</w:t>
      </w:r>
    </w:p>
    <w:p w:rsidR="00A615C1" w:rsidRDefault="00A615C1" w:rsidP="00360F2A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P2</w:t>
      </w:r>
      <w:r w:rsidR="00F83C8B">
        <w:rPr>
          <w:rFonts w:hint="eastAsia"/>
          <w:b/>
          <w:sz w:val="20"/>
          <w:szCs w:val="20"/>
          <w:lang w:val="en-GB"/>
        </w:rPr>
        <w:t>-1</w:t>
      </w:r>
      <w:r>
        <w:rPr>
          <w:rFonts w:hint="eastAsia"/>
          <w:b/>
          <w:sz w:val="20"/>
          <w:szCs w:val="20"/>
          <w:lang w:val="en-GB"/>
        </w:rPr>
        <w:t xml:space="preserve">: </w:t>
      </w:r>
      <w:r w:rsidR="00F83C8B">
        <w:rPr>
          <w:rFonts w:hint="eastAsia"/>
          <w:b/>
          <w:sz w:val="20"/>
          <w:szCs w:val="20"/>
          <w:lang w:val="en-GB"/>
        </w:rPr>
        <w:t xml:space="preserve">CSI report types: </w:t>
      </w:r>
      <w:r w:rsidR="00286018">
        <w:rPr>
          <w:rFonts w:hint="eastAsia"/>
          <w:b/>
          <w:sz w:val="20"/>
          <w:szCs w:val="20"/>
          <w:lang w:val="en-GB"/>
        </w:rPr>
        <w:t xml:space="preserve">In Rel-15, besides </w:t>
      </w:r>
      <w:r>
        <w:rPr>
          <w:b/>
          <w:sz w:val="20"/>
          <w:szCs w:val="20"/>
          <w:lang w:val="en-GB"/>
        </w:rPr>
        <w:t>periodic</w:t>
      </w:r>
      <w:r>
        <w:rPr>
          <w:rFonts w:hint="eastAsia"/>
          <w:b/>
          <w:sz w:val="20"/>
          <w:szCs w:val="20"/>
          <w:lang w:val="en-GB"/>
        </w:rPr>
        <w:t xml:space="preserve"> CSI </w:t>
      </w:r>
      <w:r w:rsidR="00286018">
        <w:rPr>
          <w:rFonts w:hint="eastAsia"/>
          <w:b/>
          <w:sz w:val="20"/>
          <w:szCs w:val="20"/>
          <w:lang w:val="en-GB"/>
        </w:rPr>
        <w:t xml:space="preserve">report and aperiodic CSI report, </w:t>
      </w:r>
      <w:r w:rsidR="00286018">
        <w:rPr>
          <w:b/>
          <w:sz w:val="20"/>
          <w:szCs w:val="20"/>
          <w:lang w:val="en-GB"/>
        </w:rPr>
        <w:t>additional</w:t>
      </w:r>
      <w:r w:rsidR="00286018">
        <w:rPr>
          <w:rFonts w:hint="eastAsia"/>
          <w:b/>
          <w:sz w:val="20"/>
          <w:szCs w:val="20"/>
          <w:lang w:val="en-GB"/>
        </w:rPr>
        <w:t xml:space="preserve"> test case for semi-</w:t>
      </w:r>
      <w:r w:rsidR="00286018">
        <w:rPr>
          <w:b/>
          <w:sz w:val="20"/>
          <w:szCs w:val="20"/>
          <w:lang w:val="en-GB"/>
        </w:rPr>
        <w:t>persistent</w:t>
      </w:r>
      <w:r w:rsidR="00286018">
        <w:rPr>
          <w:rFonts w:hint="eastAsia"/>
          <w:b/>
          <w:sz w:val="20"/>
          <w:szCs w:val="20"/>
          <w:lang w:val="en-GB"/>
        </w:rPr>
        <w:t xml:space="preserve"> report also need to be included.</w:t>
      </w:r>
      <w:r w:rsidR="00C23744">
        <w:rPr>
          <w:rFonts w:hint="eastAsia"/>
          <w:b/>
          <w:sz w:val="20"/>
          <w:szCs w:val="20"/>
          <w:lang w:val="en-GB"/>
        </w:rPr>
        <w:t xml:space="preserve"> </w:t>
      </w:r>
    </w:p>
    <w:p w:rsidR="00286018" w:rsidRDefault="00286018" w:rsidP="00360F2A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 xml:space="preserve">P2-3: CSI-RS resource Type: In Rel-15, besides </w:t>
      </w:r>
      <w:r>
        <w:rPr>
          <w:b/>
          <w:sz w:val="20"/>
          <w:szCs w:val="20"/>
          <w:lang w:val="en-GB"/>
        </w:rPr>
        <w:t>periodic</w:t>
      </w:r>
      <w:r>
        <w:rPr>
          <w:rFonts w:hint="eastAsia"/>
          <w:b/>
          <w:sz w:val="20"/>
          <w:szCs w:val="20"/>
          <w:lang w:val="en-GB"/>
        </w:rPr>
        <w:t xml:space="preserve"> aperiodic CSI-RS resources configuration, </w:t>
      </w:r>
      <w:r>
        <w:rPr>
          <w:b/>
          <w:sz w:val="20"/>
          <w:szCs w:val="20"/>
          <w:lang w:val="en-GB"/>
        </w:rPr>
        <w:t>additional</w:t>
      </w:r>
      <w:r>
        <w:rPr>
          <w:rFonts w:hint="eastAsia"/>
          <w:b/>
          <w:sz w:val="20"/>
          <w:szCs w:val="20"/>
          <w:lang w:val="en-GB"/>
        </w:rPr>
        <w:t xml:space="preserve"> test case for semi-</w:t>
      </w:r>
      <w:r>
        <w:rPr>
          <w:b/>
          <w:sz w:val="20"/>
          <w:szCs w:val="20"/>
          <w:lang w:val="en-GB"/>
        </w:rPr>
        <w:t>persistent</w:t>
      </w:r>
      <w:r>
        <w:rPr>
          <w:rFonts w:hint="eastAsia"/>
          <w:b/>
          <w:sz w:val="20"/>
          <w:szCs w:val="20"/>
          <w:lang w:val="en-GB"/>
        </w:rPr>
        <w:t xml:space="preserve"> CSI-RS resource need to be included.</w:t>
      </w:r>
    </w:p>
    <w:p w:rsidR="00537119" w:rsidRDefault="00286018" w:rsidP="00360F2A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P2-3</w:t>
      </w:r>
      <w:r w:rsidR="00546844">
        <w:rPr>
          <w:rFonts w:hint="eastAsia"/>
          <w:b/>
          <w:sz w:val="20"/>
          <w:szCs w:val="20"/>
          <w:lang w:val="en-GB"/>
        </w:rPr>
        <w:t xml:space="preserve">: CSI-RS resources setting: Rel-15 focused on </w:t>
      </w:r>
      <w:r w:rsidR="006E22A5">
        <w:rPr>
          <w:rFonts w:hint="eastAsia"/>
          <w:b/>
          <w:sz w:val="20"/>
          <w:szCs w:val="20"/>
          <w:lang w:val="en-GB"/>
        </w:rPr>
        <w:t xml:space="preserve">1 NZP CSI-RS </w:t>
      </w:r>
      <w:r w:rsidR="006E22A5">
        <w:rPr>
          <w:b/>
          <w:sz w:val="20"/>
          <w:szCs w:val="20"/>
          <w:lang w:val="en-GB"/>
        </w:rPr>
        <w:t>resource</w:t>
      </w:r>
      <w:r w:rsidR="006E22A5">
        <w:rPr>
          <w:rFonts w:hint="eastAsia"/>
          <w:b/>
          <w:sz w:val="20"/>
          <w:szCs w:val="20"/>
          <w:lang w:val="en-GB"/>
        </w:rPr>
        <w:t xml:space="preserve"> and 1 CSI-IM </w:t>
      </w:r>
      <w:r w:rsidR="006E22A5">
        <w:rPr>
          <w:b/>
          <w:sz w:val="20"/>
          <w:szCs w:val="20"/>
          <w:lang w:val="en-GB"/>
        </w:rPr>
        <w:t>resource</w:t>
      </w:r>
      <w:r w:rsidR="006E22A5">
        <w:rPr>
          <w:rFonts w:hint="eastAsia"/>
          <w:b/>
          <w:sz w:val="20"/>
          <w:szCs w:val="20"/>
          <w:lang w:val="en-GB"/>
        </w:rPr>
        <w:t xml:space="preserve"> configuration for CSI report. CSI-IM used for interference measurement.</w:t>
      </w:r>
      <w:r w:rsidR="00537119">
        <w:rPr>
          <w:rFonts w:hint="eastAsia"/>
          <w:b/>
          <w:sz w:val="20"/>
          <w:szCs w:val="20"/>
          <w:lang w:val="en-GB"/>
        </w:rPr>
        <w:t xml:space="preserve"> </w:t>
      </w:r>
    </w:p>
    <w:p w:rsidR="00F908B2" w:rsidRDefault="00F908B2" w:rsidP="00360F2A">
      <w:pPr>
        <w:rPr>
          <w:b/>
          <w:sz w:val="20"/>
          <w:szCs w:val="20"/>
          <w:lang w:val="en-GB"/>
        </w:rPr>
      </w:pPr>
    </w:p>
    <w:p w:rsidR="00A615C1" w:rsidRDefault="00F83C8B" w:rsidP="00360F2A">
      <w:pPr>
        <w:rPr>
          <w:sz w:val="20"/>
          <w:szCs w:val="20"/>
          <w:lang w:val="en-GB"/>
        </w:rPr>
      </w:pPr>
      <w:r w:rsidRPr="00F83C8B">
        <w:rPr>
          <w:rFonts w:hint="eastAsia"/>
          <w:sz w:val="20"/>
          <w:szCs w:val="20"/>
          <w:lang w:val="en-GB"/>
        </w:rPr>
        <w:t xml:space="preserve">For number of </w:t>
      </w:r>
      <w:r>
        <w:rPr>
          <w:rFonts w:hint="eastAsia"/>
          <w:sz w:val="20"/>
          <w:szCs w:val="20"/>
          <w:lang w:val="en-GB"/>
        </w:rPr>
        <w:t>configured CSI report, below capability signalling agreed:</w:t>
      </w:r>
    </w:p>
    <w:p w:rsidR="00F908B2" w:rsidRDefault="00F908B2" w:rsidP="00F908B2">
      <w:pPr>
        <w:jc w:val="center"/>
        <w:rPr>
          <w:sz w:val="20"/>
          <w:szCs w:val="20"/>
          <w:lang w:val="en-GB"/>
        </w:rPr>
      </w:pPr>
      <w:r w:rsidRPr="00F908B2">
        <w:rPr>
          <w:noProof/>
        </w:rPr>
        <w:drawing>
          <wp:inline distT="0" distB="0" distL="0" distR="0" wp14:anchorId="49150FC7" wp14:editId="480B2640">
            <wp:extent cx="6110254" cy="146401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122" cy="1467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C8B" w:rsidRDefault="00F83C8B" w:rsidP="00F83C8B">
      <w:pPr>
        <w:jc w:val="center"/>
        <w:rPr>
          <w:sz w:val="20"/>
          <w:szCs w:val="20"/>
        </w:rPr>
      </w:pPr>
    </w:p>
    <w:p w:rsidR="00F83C8B" w:rsidRDefault="00F908B2" w:rsidP="00F83C8B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P2-4</w:t>
      </w:r>
      <w:r w:rsidR="00F83C8B">
        <w:rPr>
          <w:rFonts w:hint="eastAsia"/>
          <w:b/>
          <w:sz w:val="20"/>
          <w:szCs w:val="20"/>
          <w:lang w:val="en-GB"/>
        </w:rPr>
        <w:t>: N</w:t>
      </w:r>
      <w:r w:rsidR="00F83C8B">
        <w:rPr>
          <w:b/>
          <w:sz w:val="20"/>
          <w:szCs w:val="20"/>
          <w:lang w:val="en-GB"/>
        </w:rPr>
        <w:t>u</w:t>
      </w:r>
      <w:r w:rsidR="00F83C8B">
        <w:rPr>
          <w:rFonts w:hint="eastAsia"/>
          <w:b/>
          <w:sz w:val="20"/>
          <w:szCs w:val="20"/>
          <w:lang w:val="en-GB"/>
        </w:rPr>
        <w:t>mber of CSI report and BWP</w:t>
      </w:r>
      <w:r w:rsidR="00F83C8B">
        <w:rPr>
          <w:b/>
          <w:sz w:val="20"/>
          <w:szCs w:val="20"/>
          <w:lang w:val="en-GB"/>
        </w:rPr>
        <w:t xml:space="preserve">: Rel-15 focused on </w:t>
      </w:r>
      <w:r w:rsidR="00F83C8B">
        <w:rPr>
          <w:rFonts w:hint="eastAsia"/>
          <w:b/>
          <w:sz w:val="20"/>
          <w:szCs w:val="20"/>
          <w:lang w:val="en-GB"/>
        </w:rPr>
        <w:t>single BWP/CC with 1 CSI reporting configured.</w:t>
      </w:r>
    </w:p>
    <w:p w:rsidR="00B5191F" w:rsidRDefault="00B5191F" w:rsidP="00F83C8B">
      <w:pPr>
        <w:rPr>
          <w:b/>
          <w:sz w:val="20"/>
          <w:szCs w:val="20"/>
          <w:lang w:val="en-GB"/>
        </w:rPr>
      </w:pPr>
    </w:p>
    <w:p w:rsidR="00B5191F" w:rsidRDefault="00B5191F" w:rsidP="00F83C8B">
      <w:pPr>
        <w:rPr>
          <w:b/>
          <w:sz w:val="20"/>
          <w:szCs w:val="20"/>
          <w:lang w:val="en-GB"/>
        </w:rPr>
      </w:pPr>
    </w:p>
    <w:p w:rsidR="00286018" w:rsidRPr="006C4D3B" w:rsidRDefault="00286018" w:rsidP="00286018">
      <w:pPr>
        <w:rPr>
          <w:b/>
          <w:sz w:val="20"/>
          <w:szCs w:val="20"/>
          <w:lang w:val="en-GB"/>
        </w:rPr>
      </w:pPr>
      <w:r w:rsidRPr="006C4D3B">
        <w:rPr>
          <w:rFonts w:hint="eastAsia"/>
          <w:b/>
          <w:sz w:val="20"/>
          <w:szCs w:val="20"/>
          <w:lang w:val="en-GB"/>
        </w:rPr>
        <w:t>CSI reporting content</w:t>
      </w:r>
    </w:p>
    <w:p w:rsidR="00286018" w:rsidRDefault="00286018" w:rsidP="00286018">
      <w:pPr>
        <w:rPr>
          <w:sz w:val="20"/>
          <w:szCs w:val="20"/>
          <w:lang w:val="en-GB"/>
        </w:rPr>
      </w:pPr>
      <w:r w:rsidRPr="00764BD3">
        <w:rPr>
          <w:rFonts w:hint="eastAsia"/>
          <w:sz w:val="20"/>
          <w:szCs w:val="20"/>
          <w:lang w:val="en-GB"/>
        </w:rPr>
        <w:lastRenderedPageBreak/>
        <w:t xml:space="preserve">In NR, </w:t>
      </w:r>
      <w:r w:rsidRPr="00764BD3">
        <w:rPr>
          <w:sz w:val="20"/>
          <w:szCs w:val="20"/>
          <w:lang w:val="en-GB"/>
        </w:rPr>
        <w:t xml:space="preserve">CSI consists of Channel Quality Indicator (CQI), </w:t>
      </w:r>
      <w:proofErr w:type="spellStart"/>
      <w:r w:rsidRPr="00764BD3">
        <w:rPr>
          <w:sz w:val="20"/>
          <w:szCs w:val="20"/>
          <w:lang w:val="en-GB"/>
        </w:rPr>
        <w:t>precoding</w:t>
      </w:r>
      <w:proofErr w:type="spellEnd"/>
      <w:r w:rsidRPr="00764BD3">
        <w:rPr>
          <w:sz w:val="20"/>
          <w:szCs w:val="20"/>
          <w:lang w:val="en-GB"/>
        </w:rPr>
        <w:t xml:space="preserve"> matrix indicator (PMI), CSI-RS resource indicator (CRI</w:t>
      </w:r>
      <w:r>
        <w:rPr>
          <w:sz w:val="20"/>
          <w:szCs w:val="20"/>
          <w:lang w:val="en-GB"/>
        </w:rPr>
        <w:t>), layer indication (</w:t>
      </w:r>
      <w:r w:rsidRPr="00764BD3">
        <w:rPr>
          <w:sz w:val="20"/>
          <w:szCs w:val="20"/>
          <w:lang w:val="en-GB"/>
        </w:rPr>
        <w:t>LI), rank indication (RI) and</w:t>
      </w:r>
      <w:r>
        <w:rPr>
          <w:rFonts w:hint="eastAsia"/>
          <w:sz w:val="20"/>
          <w:szCs w:val="20"/>
          <w:lang w:val="en-GB"/>
        </w:rPr>
        <w:t>/or</w:t>
      </w:r>
      <w:r w:rsidRPr="00764BD3">
        <w:rPr>
          <w:sz w:val="20"/>
          <w:szCs w:val="20"/>
          <w:lang w:val="en-GB"/>
        </w:rPr>
        <w:t xml:space="preserve"> L1-RSRP.</w:t>
      </w:r>
      <w:r w:rsidRPr="00764BD3">
        <w:rPr>
          <w:rFonts w:hint="eastAsia"/>
          <w:sz w:val="20"/>
          <w:szCs w:val="20"/>
          <w:lang w:val="en-GB"/>
        </w:rPr>
        <w:t xml:space="preserve"> </w:t>
      </w:r>
    </w:p>
    <w:p w:rsidR="00286018" w:rsidRDefault="00286018" w:rsidP="00840939">
      <w:pPr>
        <w:rPr>
          <w:sz w:val="20"/>
          <w:szCs w:val="20"/>
          <w:lang w:val="en-GB"/>
        </w:rPr>
      </w:pPr>
      <w:r w:rsidRPr="00286018">
        <w:rPr>
          <w:rFonts w:hint="eastAsia"/>
          <w:sz w:val="20"/>
          <w:szCs w:val="20"/>
          <w:lang w:val="en-GB"/>
        </w:rPr>
        <w:t>For CRI, it</w:t>
      </w:r>
      <w:r w:rsidRPr="00286018">
        <w:rPr>
          <w:sz w:val="20"/>
          <w:szCs w:val="20"/>
          <w:lang w:val="en-GB"/>
        </w:rPr>
        <w:t>’</w:t>
      </w:r>
      <w:r w:rsidRPr="00286018">
        <w:rPr>
          <w:rFonts w:hint="eastAsia"/>
          <w:sz w:val="20"/>
          <w:szCs w:val="20"/>
          <w:lang w:val="en-GB"/>
        </w:rPr>
        <w:t xml:space="preserve">s quite </w:t>
      </w:r>
      <w:r w:rsidRPr="00286018">
        <w:rPr>
          <w:sz w:val="20"/>
          <w:szCs w:val="20"/>
          <w:lang w:val="en-GB"/>
        </w:rPr>
        <w:t>beneficial</w:t>
      </w:r>
      <w:r w:rsidRPr="00286018">
        <w:rPr>
          <w:rFonts w:hint="eastAsia"/>
          <w:sz w:val="20"/>
          <w:szCs w:val="20"/>
          <w:lang w:val="en-GB"/>
        </w:rPr>
        <w:t xml:space="preserve"> for </w:t>
      </w:r>
      <w:r w:rsidRPr="00286018">
        <w:rPr>
          <w:sz w:val="20"/>
          <w:szCs w:val="20"/>
          <w:lang w:val="en-GB"/>
        </w:rPr>
        <w:t>Hybrid</w:t>
      </w:r>
      <w:r w:rsidRPr="00286018">
        <w:rPr>
          <w:rFonts w:hint="eastAsia"/>
          <w:sz w:val="20"/>
          <w:szCs w:val="20"/>
          <w:lang w:val="en-GB"/>
        </w:rPr>
        <w:t xml:space="preserve"> </w:t>
      </w:r>
      <w:r w:rsidRPr="00286018">
        <w:rPr>
          <w:sz w:val="20"/>
          <w:szCs w:val="20"/>
          <w:lang w:val="en-GB"/>
        </w:rPr>
        <w:t>beam forming</w:t>
      </w:r>
      <w:r w:rsidRPr="00286018">
        <w:rPr>
          <w:rFonts w:hint="eastAsia"/>
          <w:sz w:val="20"/>
          <w:szCs w:val="20"/>
          <w:lang w:val="en-GB"/>
        </w:rPr>
        <w:t xml:space="preserve"> operation:</w:t>
      </w:r>
    </w:p>
    <w:p w:rsidR="00286018" w:rsidRDefault="0038389A" w:rsidP="00286018">
      <w:pPr>
        <w:pStyle w:val="a5"/>
        <w:numPr>
          <w:ilvl w:val="0"/>
          <w:numId w:val="11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 w:rsidRPr="0038389A"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>Operation 1: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 Used for hybrid PMI reporting, combined with PMI report</w:t>
      </w:r>
    </w:p>
    <w:p w:rsidR="0038389A" w:rsidRPr="0038389A" w:rsidRDefault="0038389A" w:rsidP="00286018">
      <w:pPr>
        <w:pStyle w:val="a5"/>
        <w:numPr>
          <w:ilvl w:val="0"/>
          <w:numId w:val="11"/>
        </w:numPr>
        <w:ind w:firstLineChars="0"/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</w:pP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Operation 2: Used for beam </w:t>
      </w:r>
      <w:r>
        <w:rPr>
          <w:rFonts w:asciiTheme="minorHAnsi" w:eastAsiaTheme="minorEastAsia" w:hAnsiTheme="minorHAnsi" w:cstheme="minorBidi"/>
          <w:kern w:val="2"/>
          <w:sz w:val="20"/>
          <w:szCs w:val="20"/>
          <w:lang w:val="en-GB"/>
        </w:rPr>
        <w:t>management</w:t>
      </w:r>
      <w:r>
        <w:rPr>
          <w:rFonts w:asciiTheme="minorHAnsi" w:eastAsiaTheme="minorEastAsia" w:hAnsiTheme="minorHAnsi" w:cstheme="minorBidi" w:hint="eastAsia"/>
          <w:kern w:val="2"/>
          <w:sz w:val="20"/>
          <w:szCs w:val="20"/>
          <w:lang w:val="en-GB"/>
        </w:rPr>
        <w:t xml:space="preserve">, combined with L1-RSRP report </w:t>
      </w:r>
    </w:p>
    <w:p w:rsidR="00286018" w:rsidRDefault="0038389A" w:rsidP="00840939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order to </w:t>
      </w:r>
      <w:r>
        <w:rPr>
          <w:sz w:val="20"/>
          <w:szCs w:val="20"/>
          <w:lang w:val="en-GB"/>
        </w:rPr>
        <w:t>facilitate</w:t>
      </w:r>
      <w:r>
        <w:rPr>
          <w:rFonts w:hint="eastAsia"/>
          <w:sz w:val="20"/>
          <w:szCs w:val="20"/>
          <w:lang w:val="en-GB"/>
        </w:rPr>
        <w:t xml:space="preserve"> hybrid beam operation, we </w:t>
      </w:r>
      <w:r>
        <w:rPr>
          <w:sz w:val="20"/>
          <w:szCs w:val="20"/>
          <w:lang w:val="en-GB"/>
        </w:rPr>
        <w:t>preferred</w:t>
      </w:r>
      <w:r>
        <w:rPr>
          <w:rFonts w:hint="eastAsia"/>
          <w:sz w:val="20"/>
          <w:szCs w:val="20"/>
          <w:lang w:val="en-GB"/>
        </w:rPr>
        <w:t xml:space="preserve"> to introduce both CRI/CSI test case and CRI/L1-RSRP test cases.</w:t>
      </w:r>
    </w:p>
    <w:p w:rsidR="0038389A" w:rsidRDefault="0038389A" w:rsidP="0038389A">
      <w:pPr>
        <w:rPr>
          <w:sz w:val="20"/>
          <w:szCs w:val="20"/>
          <w:lang w:val="en-GB"/>
        </w:rPr>
      </w:pPr>
      <w:r w:rsidRPr="0038389A">
        <w:rPr>
          <w:rFonts w:hint="eastAsia"/>
          <w:b/>
          <w:sz w:val="20"/>
          <w:szCs w:val="20"/>
          <w:lang w:val="en-GB"/>
        </w:rPr>
        <w:t>P3-1: Introduce both CRI/CSI test case and CRI/L1-RSRP test cases in Rel-15.</w:t>
      </w:r>
    </w:p>
    <w:p w:rsidR="0038389A" w:rsidRPr="0038389A" w:rsidRDefault="0038389A" w:rsidP="00840939">
      <w:pPr>
        <w:rPr>
          <w:sz w:val="20"/>
          <w:szCs w:val="20"/>
          <w:lang w:val="en-GB"/>
        </w:rPr>
      </w:pPr>
    </w:p>
    <w:p w:rsidR="00840939" w:rsidRPr="00840939" w:rsidRDefault="00840939" w:rsidP="00840939">
      <w:pPr>
        <w:rPr>
          <w:b/>
          <w:sz w:val="20"/>
          <w:szCs w:val="20"/>
          <w:lang w:val="en-GB"/>
        </w:rPr>
      </w:pPr>
      <w:r w:rsidRPr="00840939">
        <w:rPr>
          <w:rFonts w:hint="eastAsia"/>
          <w:b/>
          <w:sz w:val="20"/>
          <w:szCs w:val="20"/>
          <w:lang w:val="en-GB"/>
        </w:rPr>
        <w:t>L1-RSRP</w:t>
      </w:r>
    </w:p>
    <w:p w:rsidR="00840939" w:rsidRPr="001A2BA0" w:rsidRDefault="00840939" w:rsidP="00840939">
      <w:pPr>
        <w:rPr>
          <w:sz w:val="20"/>
          <w:szCs w:val="20"/>
          <w:lang w:val="en-GB"/>
        </w:rPr>
      </w:pPr>
      <w:r w:rsidRPr="001A2BA0">
        <w:rPr>
          <w:rFonts w:hint="eastAsia"/>
          <w:sz w:val="20"/>
          <w:szCs w:val="20"/>
          <w:lang w:val="en-GB"/>
        </w:rPr>
        <w:t xml:space="preserve">L1-RSPR was introduced in NR CSI </w:t>
      </w:r>
      <w:r w:rsidRPr="001A2BA0">
        <w:rPr>
          <w:sz w:val="20"/>
          <w:szCs w:val="20"/>
          <w:lang w:val="en-GB"/>
        </w:rPr>
        <w:t>framework</w:t>
      </w:r>
      <w:r w:rsidRPr="001A2BA0">
        <w:rPr>
          <w:rFonts w:hint="eastAsia"/>
          <w:sz w:val="20"/>
          <w:szCs w:val="20"/>
          <w:lang w:val="en-GB"/>
        </w:rPr>
        <w:t xml:space="preserve"> for beam management. Unlike RSRP reporting in RRM, the reporting mechanism and trigger mechanism are different between RRM measurement and CSI measurement. L1-RSRP should be </w:t>
      </w:r>
      <w:r w:rsidRPr="001A2BA0">
        <w:rPr>
          <w:sz w:val="20"/>
          <w:szCs w:val="20"/>
          <w:lang w:val="en-GB"/>
        </w:rPr>
        <w:t>inclu</w:t>
      </w:r>
      <w:r w:rsidRPr="001A2BA0">
        <w:rPr>
          <w:rFonts w:hint="eastAsia"/>
          <w:sz w:val="20"/>
          <w:szCs w:val="20"/>
          <w:lang w:val="en-GB"/>
        </w:rPr>
        <w:t>ded in the scope of CSI performance requirements.</w:t>
      </w:r>
    </w:p>
    <w:p w:rsidR="00840939" w:rsidRDefault="00840939" w:rsidP="00840939">
      <w:pPr>
        <w:rPr>
          <w:sz w:val="20"/>
          <w:szCs w:val="20"/>
          <w:lang w:val="en-GB"/>
        </w:rPr>
      </w:pPr>
      <w:r w:rsidRPr="001A2BA0">
        <w:rPr>
          <w:rFonts w:hint="eastAsia"/>
          <w:sz w:val="20"/>
          <w:szCs w:val="20"/>
          <w:lang w:val="en-GB"/>
        </w:rPr>
        <w:t xml:space="preserve">L1-RSRP reporting is </w:t>
      </w:r>
      <w:r w:rsidRPr="001A2BA0">
        <w:rPr>
          <w:sz w:val="20"/>
          <w:szCs w:val="20"/>
          <w:lang w:val="en-GB"/>
        </w:rPr>
        <w:t>essential</w:t>
      </w:r>
      <w:r w:rsidRPr="001A2BA0">
        <w:rPr>
          <w:rFonts w:hint="eastAsia"/>
          <w:sz w:val="20"/>
          <w:szCs w:val="20"/>
          <w:lang w:val="en-GB"/>
        </w:rPr>
        <w:t xml:space="preserve"> feature al to facilitate beam management (</w:t>
      </w:r>
      <w:proofErr w:type="spellStart"/>
      <w:r w:rsidRPr="001A2BA0">
        <w:rPr>
          <w:rFonts w:hint="eastAsia"/>
          <w:sz w:val="20"/>
          <w:szCs w:val="20"/>
          <w:lang w:val="en-GB"/>
        </w:rPr>
        <w:t>Tx</w:t>
      </w:r>
      <w:proofErr w:type="spellEnd"/>
      <w:r w:rsidRPr="001A2BA0">
        <w:rPr>
          <w:rFonts w:hint="eastAsia"/>
          <w:sz w:val="20"/>
          <w:szCs w:val="20"/>
          <w:lang w:val="en-GB"/>
        </w:rPr>
        <w:t xml:space="preserve">/Rx beam switching) for data and control channel transmission during RRC </w:t>
      </w:r>
      <w:r w:rsidRPr="001A2BA0">
        <w:rPr>
          <w:sz w:val="20"/>
          <w:szCs w:val="20"/>
          <w:lang w:val="en-GB"/>
        </w:rPr>
        <w:t>connected</w:t>
      </w:r>
      <w:r w:rsidRPr="001A2BA0">
        <w:rPr>
          <w:rFonts w:hint="eastAsia"/>
          <w:sz w:val="20"/>
          <w:szCs w:val="20"/>
          <w:lang w:val="en-GB"/>
        </w:rPr>
        <w:t xml:space="preserve"> state.</w:t>
      </w:r>
      <w:r>
        <w:rPr>
          <w:rFonts w:hint="eastAsia"/>
          <w:sz w:val="20"/>
          <w:szCs w:val="20"/>
          <w:lang w:val="en-GB"/>
        </w:rPr>
        <w:t xml:space="preserve"> Follow agreed UE feature list, periodic and aperiodic L1-RSRP report is mandatory at least for FR2.</w:t>
      </w:r>
    </w:p>
    <w:p w:rsidR="00840939" w:rsidRPr="001A2BA0" w:rsidRDefault="00F908B2" w:rsidP="00840939">
      <w:pPr>
        <w:jc w:val="center"/>
        <w:rPr>
          <w:sz w:val="20"/>
          <w:szCs w:val="20"/>
          <w:lang w:val="en-GB"/>
        </w:rPr>
      </w:pPr>
      <w:r w:rsidRPr="00F908B2">
        <w:rPr>
          <w:noProof/>
        </w:rPr>
        <w:drawing>
          <wp:inline distT="0" distB="0" distL="0" distR="0" wp14:anchorId="6F614EEF" wp14:editId="031E27B4">
            <wp:extent cx="6188710" cy="168778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6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939" w:rsidRPr="00D377A4" w:rsidRDefault="00803929" w:rsidP="00F83C8B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 3</w:t>
      </w:r>
      <w:r w:rsidR="0038389A">
        <w:rPr>
          <w:rFonts w:hint="eastAsia"/>
          <w:b/>
          <w:sz w:val="20"/>
          <w:szCs w:val="20"/>
          <w:lang w:val="en-GB"/>
        </w:rPr>
        <w:t>-</w:t>
      </w:r>
      <w:proofErr w:type="gramStart"/>
      <w:r w:rsidR="0038389A">
        <w:rPr>
          <w:rFonts w:hint="eastAsia"/>
          <w:b/>
          <w:sz w:val="20"/>
          <w:szCs w:val="20"/>
          <w:lang w:val="en-GB"/>
        </w:rPr>
        <w:t xml:space="preserve">2 </w:t>
      </w:r>
      <w:r w:rsidR="00840939" w:rsidRPr="0011627D">
        <w:rPr>
          <w:rFonts w:hint="eastAsia"/>
          <w:b/>
          <w:sz w:val="20"/>
          <w:szCs w:val="20"/>
          <w:lang w:val="en-GB"/>
        </w:rPr>
        <w:t>:</w:t>
      </w:r>
      <w:proofErr w:type="gramEnd"/>
      <w:r w:rsidR="00840939" w:rsidRPr="0011627D">
        <w:rPr>
          <w:rFonts w:hint="eastAsia"/>
          <w:b/>
          <w:sz w:val="20"/>
          <w:szCs w:val="20"/>
          <w:lang w:val="en-GB"/>
        </w:rPr>
        <w:t xml:space="preserve"> L1-RSRP belong to NR CSI framework, new requirements need to be introduced under CSI performance requirements agenda</w:t>
      </w:r>
      <w:r w:rsidR="00840939">
        <w:rPr>
          <w:rFonts w:hint="eastAsia"/>
          <w:b/>
          <w:sz w:val="20"/>
          <w:szCs w:val="20"/>
          <w:lang w:val="en-GB"/>
        </w:rPr>
        <w:t xml:space="preserve"> in Rel-15</w:t>
      </w:r>
      <w:r w:rsidR="00840939" w:rsidRPr="0011627D">
        <w:rPr>
          <w:rFonts w:hint="eastAsia"/>
          <w:b/>
          <w:sz w:val="20"/>
          <w:szCs w:val="20"/>
          <w:lang w:val="en-GB"/>
        </w:rPr>
        <w:t xml:space="preserve">. </w:t>
      </w:r>
    </w:p>
    <w:p w:rsidR="006B0260" w:rsidRPr="006B0260" w:rsidRDefault="006B0260" w:rsidP="006B0260">
      <w:pPr>
        <w:rPr>
          <w:rFonts w:ascii="Calibri" w:hAnsi="Calibri"/>
          <w:sz w:val="20"/>
          <w:szCs w:val="20"/>
          <w:lang w:val="en-GB"/>
        </w:rPr>
      </w:pPr>
    </w:p>
    <w:p w:rsidR="001876C0" w:rsidRDefault="001876C0" w:rsidP="00D02C44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E34ECB" w:rsidRDefault="00E34ECB" w:rsidP="00E34ECB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 xml:space="preserve">In this contribution, preliminary </w:t>
      </w:r>
      <w:r>
        <w:rPr>
          <w:rFonts w:hint="eastAsia"/>
          <w:sz w:val="20"/>
          <w:szCs w:val="20"/>
          <w:lang w:val="en-GB"/>
        </w:rPr>
        <w:t>views</w:t>
      </w:r>
      <w:r w:rsidRPr="0016472D">
        <w:rPr>
          <w:sz w:val="20"/>
          <w:szCs w:val="20"/>
          <w:lang w:val="en-GB"/>
        </w:rPr>
        <w:t xml:space="preserve"> for</w:t>
      </w:r>
      <w:r w:rsidR="00D312BD">
        <w:rPr>
          <w:rFonts w:hint="eastAsia"/>
          <w:sz w:val="20"/>
          <w:szCs w:val="20"/>
          <w:lang w:val="en-GB"/>
        </w:rPr>
        <w:t xml:space="preserve"> the scope of</w:t>
      </w:r>
      <w:r w:rsidRPr="0016472D">
        <w:rPr>
          <w:sz w:val="20"/>
          <w:szCs w:val="20"/>
          <w:lang w:val="en-GB"/>
        </w:rPr>
        <w:t xml:space="preserve"> UE </w:t>
      </w:r>
      <w:r>
        <w:rPr>
          <w:rFonts w:hint="eastAsia"/>
          <w:sz w:val="20"/>
          <w:szCs w:val="20"/>
          <w:lang w:val="en-GB"/>
        </w:rPr>
        <w:t xml:space="preserve">CSI </w:t>
      </w:r>
      <w:r w:rsidRPr="0016472D">
        <w:rPr>
          <w:sz w:val="20"/>
          <w:szCs w:val="20"/>
          <w:lang w:val="en-GB"/>
        </w:rPr>
        <w:t xml:space="preserve">requirements </w:t>
      </w:r>
      <w:r>
        <w:rPr>
          <w:rFonts w:hint="eastAsia"/>
          <w:sz w:val="20"/>
          <w:szCs w:val="20"/>
          <w:lang w:val="en-GB"/>
        </w:rPr>
        <w:t>were</w:t>
      </w:r>
      <w:r w:rsidRPr="0016472D">
        <w:rPr>
          <w:sz w:val="20"/>
          <w:szCs w:val="20"/>
          <w:lang w:val="en-GB"/>
        </w:rPr>
        <w:t xml:space="preserve"> provided.</w:t>
      </w:r>
    </w:p>
    <w:p w:rsidR="00E34ECB" w:rsidRPr="00E34ECB" w:rsidRDefault="00E34ECB" w:rsidP="00E34ECB">
      <w:pPr>
        <w:rPr>
          <w:sz w:val="20"/>
          <w:szCs w:val="20"/>
          <w:u w:val="single"/>
          <w:lang w:val="en-GB"/>
        </w:rPr>
      </w:pPr>
      <w:r w:rsidRPr="00E34ECB">
        <w:rPr>
          <w:rFonts w:hint="eastAsia"/>
          <w:sz w:val="20"/>
          <w:szCs w:val="20"/>
          <w:u w:val="single"/>
          <w:lang w:val="en-GB"/>
        </w:rPr>
        <w:t>Test scope</w:t>
      </w:r>
    </w:p>
    <w:p w:rsidR="0038389A" w:rsidRDefault="0038389A" w:rsidP="0038389A">
      <w:pPr>
        <w:rPr>
          <w:b/>
          <w:sz w:val="20"/>
          <w:szCs w:val="20"/>
        </w:rPr>
      </w:pPr>
      <w:r w:rsidRPr="00A615C1">
        <w:rPr>
          <w:rFonts w:hint="eastAsia"/>
          <w:b/>
          <w:sz w:val="20"/>
          <w:szCs w:val="20"/>
        </w:rPr>
        <w:t xml:space="preserve">P1: Introducing CSI performance requirements focused on the mandatory and </w:t>
      </w:r>
      <w:r>
        <w:rPr>
          <w:rFonts w:hint="eastAsia"/>
          <w:b/>
          <w:sz w:val="20"/>
          <w:szCs w:val="20"/>
        </w:rPr>
        <w:t xml:space="preserve">some </w:t>
      </w:r>
      <w:r w:rsidRPr="00A615C1">
        <w:rPr>
          <w:b/>
          <w:sz w:val="20"/>
          <w:szCs w:val="20"/>
        </w:rPr>
        <w:t>fundamental</w:t>
      </w:r>
      <w:r w:rsidRPr="00A615C1">
        <w:rPr>
          <w:rFonts w:hint="eastAsia"/>
          <w:b/>
          <w:sz w:val="20"/>
          <w:szCs w:val="20"/>
        </w:rPr>
        <w:t xml:space="preserve"> features </w:t>
      </w:r>
      <w:r>
        <w:rPr>
          <w:rFonts w:hint="eastAsia"/>
          <w:b/>
          <w:sz w:val="20"/>
          <w:szCs w:val="20"/>
        </w:rPr>
        <w:t>of NR CSI framework under Rel-15 timeframe.</w:t>
      </w:r>
    </w:p>
    <w:p w:rsidR="0038389A" w:rsidRPr="0038389A" w:rsidRDefault="0038389A" w:rsidP="0038389A">
      <w:pPr>
        <w:rPr>
          <w:sz w:val="20"/>
          <w:szCs w:val="20"/>
          <w:u w:val="single"/>
          <w:lang w:val="en-GB"/>
        </w:rPr>
      </w:pPr>
      <w:r w:rsidRPr="0038389A">
        <w:rPr>
          <w:rFonts w:hint="eastAsia"/>
          <w:sz w:val="20"/>
          <w:szCs w:val="20"/>
          <w:u w:val="single"/>
          <w:lang w:val="en-GB"/>
        </w:rPr>
        <w:t>CSI frame work</w:t>
      </w:r>
    </w:p>
    <w:p w:rsidR="00E34ECB" w:rsidRPr="00C23744" w:rsidRDefault="00E34ECB" w:rsidP="00E34ECB">
      <w:pPr>
        <w:rPr>
          <w:b/>
          <w:sz w:val="20"/>
          <w:szCs w:val="20"/>
          <w:lang w:val="en-GB"/>
        </w:rPr>
      </w:pPr>
      <w:r w:rsidRPr="00C23744">
        <w:rPr>
          <w:b/>
          <w:sz w:val="20"/>
          <w:szCs w:val="20"/>
          <w:lang w:val="en-GB"/>
        </w:rPr>
        <w:t xml:space="preserve">P2: In Rel-15, NR CSI test cases focused on below </w:t>
      </w:r>
      <w:r w:rsidR="00803929" w:rsidRPr="00C23744">
        <w:rPr>
          <w:b/>
          <w:sz w:val="20"/>
          <w:szCs w:val="20"/>
          <w:lang w:val="en-GB"/>
        </w:rPr>
        <w:t>configurations</w:t>
      </w:r>
      <w:r w:rsidRPr="00C23744">
        <w:rPr>
          <w:b/>
          <w:sz w:val="20"/>
          <w:szCs w:val="20"/>
          <w:lang w:val="en-GB"/>
        </w:rPr>
        <w:t>:</w:t>
      </w:r>
    </w:p>
    <w:p w:rsidR="0038389A" w:rsidRPr="0038389A" w:rsidRDefault="0038389A" w:rsidP="0038389A">
      <w:pPr>
        <w:pStyle w:val="a5"/>
        <w:numPr>
          <w:ilvl w:val="0"/>
          <w:numId w:val="12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38389A">
        <w:rPr>
          <w:rFonts w:asciiTheme="minorHAnsi" w:hAnsiTheme="minorHAnsi"/>
          <w:sz w:val="20"/>
          <w:szCs w:val="20"/>
          <w:lang w:val="en-GB"/>
        </w:rPr>
        <w:t xml:space="preserve">P2-1: CSI report types: In Rel-15, besides periodic CSI report and aperiodic CSI report, additional test case for semi-persistent report also need to be included. </w:t>
      </w:r>
    </w:p>
    <w:p w:rsidR="0038389A" w:rsidRPr="0038389A" w:rsidRDefault="0038389A" w:rsidP="0038389A">
      <w:pPr>
        <w:pStyle w:val="a5"/>
        <w:numPr>
          <w:ilvl w:val="0"/>
          <w:numId w:val="12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38389A">
        <w:rPr>
          <w:rFonts w:asciiTheme="minorHAnsi" w:hAnsiTheme="minorHAnsi"/>
          <w:sz w:val="20"/>
          <w:szCs w:val="20"/>
          <w:lang w:val="en-GB"/>
        </w:rPr>
        <w:t>P2-3: CSI-RS resource Type: In Rel-15, besides periodic aperiodic CSI-RS resources configuration, additional test case for semi-persistent CSI-RS resource need to be included.</w:t>
      </w:r>
    </w:p>
    <w:p w:rsidR="0038389A" w:rsidRPr="0038389A" w:rsidRDefault="0038389A" w:rsidP="0038389A">
      <w:pPr>
        <w:pStyle w:val="a5"/>
        <w:numPr>
          <w:ilvl w:val="0"/>
          <w:numId w:val="12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38389A">
        <w:rPr>
          <w:rFonts w:asciiTheme="minorHAnsi" w:hAnsiTheme="minorHAnsi"/>
          <w:sz w:val="20"/>
          <w:szCs w:val="20"/>
          <w:lang w:val="en-GB"/>
        </w:rPr>
        <w:t xml:space="preserve">P2-3: CSI-RS resources setting: Rel-15 focused on 1 NZP CSI-RS resource and 1 CSI-IM resource configuration for CSI report. CSI-IM used for interference measurement. </w:t>
      </w:r>
    </w:p>
    <w:p w:rsidR="0038389A" w:rsidRPr="0038389A" w:rsidRDefault="0038389A" w:rsidP="0038389A">
      <w:pPr>
        <w:pStyle w:val="a5"/>
        <w:numPr>
          <w:ilvl w:val="0"/>
          <w:numId w:val="12"/>
        </w:numPr>
        <w:ind w:firstLineChars="0"/>
        <w:rPr>
          <w:b/>
          <w:sz w:val="20"/>
          <w:szCs w:val="20"/>
          <w:lang w:val="en-GB"/>
        </w:rPr>
      </w:pPr>
      <w:r w:rsidRPr="0038389A">
        <w:rPr>
          <w:rFonts w:asciiTheme="minorHAnsi" w:hAnsiTheme="minorHAnsi"/>
          <w:sz w:val="20"/>
          <w:szCs w:val="20"/>
          <w:lang w:val="en-GB"/>
        </w:rPr>
        <w:t>P2-4: Number of CSI report and BWP: Rel-15 focused on single BWP/CC with 1 CSI reporting configured.</w:t>
      </w:r>
    </w:p>
    <w:p w:rsidR="0038389A" w:rsidRPr="0038389A" w:rsidRDefault="0038389A" w:rsidP="00803929">
      <w:pPr>
        <w:rPr>
          <w:sz w:val="20"/>
          <w:szCs w:val="20"/>
          <w:u w:val="single"/>
          <w:lang w:val="en-GB"/>
        </w:rPr>
      </w:pPr>
      <w:r w:rsidRPr="0038389A">
        <w:rPr>
          <w:rFonts w:hint="eastAsia"/>
          <w:sz w:val="20"/>
          <w:szCs w:val="20"/>
          <w:u w:val="single"/>
          <w:lang w:val="en-GB"/>
        </w:rPr>
        <w:t>CSI reporting content</w:t>
      </w:r>
    </w:p>
    <w:p w:rsidR="0038389A" w:rsidRDefault="0038389A" w:rsidP="0038389A">
      <w:pPr>
        <w:rPr>
          <w:sz w:val="20"/>
          <w:szCs w:val="20"/>
          <w:lang w:val="en-GB"/>
        </w:rPr>
      </w:pPr>
      <w:r w:rsidRPr="0038389A">
        <w:rPr>
          <w:rFonts w:hint="eastAsia"/>
          <w:b/>
          <w:sz w:val="20"/>
          <w:szCs w:val="20"/>
          <w:lang w:val="en-GB"/>
        </w:rPr>
        <w:lastRenderedPageBreak/>
        <w:t>P3-1: Introduce both CRI/CSI test case and CRI/L1-RSRP test cases in Rel-15.</w:t>
      </w:r>
    </w:p>
    <w:p w:rsidR="00E34ECB" w:rsidRPr="00C23744" w:rsidRDefault="00803929" w:rsidP="00803929">
      <w:pPr>
        <w:rPr>
          <w:sz w:val="20"/>
          <w:szCs w:val="20"/>
          <w:lang w:val="en-GB"/>
        </w:rPr>
      </w:pPr>
      <w:r w:rsidRPr="00C23744">
        <w:rPr>
          <w:b/>
          <w:sz w:val="20"/>
          <w:szCs w:val="20"/>
          <w:lang w:val="en-GB"/>
        </w:rPr>
        <w:t>P3</w:t>
      </w:r>
      <w:r w:rsidR="0038389A">
        <w:rPr>
          <w:rFonts w:hint="eastAsia"/>
          <w:b/>
          <w:sz w:val="20"/>
          <w:szCs w:val="20"/>
          <w:lang w:val="en-GB"/>
        </w:rPr>
        <w:t>-2</w:t>
      </w:r>
      <w:r w:rsidR="00361B28">
        <w:rPr>
          <w:b/>
          <w:sz w:val="20"/>
          <w:szCs w:val="20"/>
          <w:lang w:val="en-GB"/>
        </w:rPr>
        <w:t>:</w:t>
      </w:r>
      <w:r w:rsidR="00361B28">
        <w:rPr>
          <w:rFonts w:hint="eastAsia"/>
          <w:b/>
          <w:sz w:val="20"/>
          <w:szCs w:val="20"/>
          <w:lang w:val="en-GB"/>
        </w:rPr>
        <w:t xml:space="preserve"> </w:t>
      </w:r>
      <w:bookmarkStart w:id="0" w:name="_GoBack"/>
      <w:bookmarkEnd w:id="0"/>
      <w:r w:rsidR="00E34ECB" w:rsidRPr="00C23744">
        <w:rPr>
          <w:b/>
          <w:sz w:val="20"/>
          <w:szCs w:val="20"/>
          <w:lang w:val="en-GB"/>
        </w:rPr>
        <w:t>L1-RSRP belong to NR CSI framework, new requirements need to be introduced under CSI performance requirements agenda in Rel-15.</w:t>
      </w:r>
      <w:r w:rsidR="00E34ECB" w:rsidRPr="00C23744">
        <w:rPr>
          <w:sz w:val="20"/>
          <w:szCs w:val="20"/>
          <w:lang w:val="en-GB"/>
        </w:rPr>
        <w:t xml:space="preserve"> </w:t>
      </w:r>
    </w:p>
    <w:p w:rsidR="00CE1453" w:rsidRDefault="00CE1453" w:rsidP="00CE1453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CE1453" w:rsidRPr="007A3EC3" w:rsidRDefault="00CE1453" w:rsidP="00CE1453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R4-180</w:t>
      </w:r>
      <w:r w:rsidR="0038389A">
        <w:rPr>
          <w:rFonts w:hint="eastAsia"/>
          <w:sz w:val="20"/>
          <w:szCs w:val="20"/>
          <w:lang w:val="en-GB"/>
        </w:rPr>
        <w:t>8027</w:t>
      </w:r>
      <w:r w:rsidRPr="007A3EC3">
        <w:rPr>
          <w:sz w:val="20"/>
          <w:szCs w:val="20"/>
          <w:lang w:val="en-GB"/>
        </w:rPr>
        <w:t xml:space="preserve">, “Way Forward on NR UE performance requirements”, </w:t>
      </w:r>
      <w:r w:rsidR="0038389A">
        <w:rPr>
          <w:rFonts w:hint="eastAsia"/>
          <w:sz w:val="20"/>
          <w:szCs w:val="20"/>
          <w:lang w:val="en-GB"/>
        </w:rPr>
        <w:t>Ericsson</w:t>
      </w:r>
    </w:p>
    <w:p w:rsidR="00CE1453" w:rsidRPr="007A3EC3" w:rsidRDefault="00CE1453" w:rsidP="007A3EC3">
      <w:pPr>
        <w:spacing w:after="60"/>
        <w:ind w:left="1985" w:hanging="1985"/>
        <w:rPr>
          <w:rFonts w:eastAsia="MS Mincho" w:cs="Arial"/>
          <w:bCs/>
          <w:sz w:val="20"/>
          <w:szCs w:val="20"/>
          <w:lang w:eastAsia="ja-JP"/>
        </w:rPr>
      </w:pPr>
      <w:r w:rsidRPr="007A3EC3">
        <w:rPr>
          <w:sz w:val="20"/>
          <w:szCs w:val="20"/>
          <w:lang w:val="en-GB"/>
        </w:rPr>
        <w:t>[2] R1-180</w:t>
      </w:r>
      <w:r w:rsidR="0038389A">
        <w:rPr>
          <w:rFonts w:hint="eastAsia"/>
          <w:sz w:val="20"/>
          <w:szCs w:val="20"/>
          <w:lang w:val="en-GB"/>
        </w:rPr>
        <w:t>7891</w:t>
      </w:r>
      <w:r w:rsidR="007A3EC3" w:rsidRPr="007A3EC3">
        <w:rPr>
          <w:sz w:val="20"/>
          <w:szCs w:val="20"/>
          <w:lang w:val="en-GB"/>
        </w:rPr>
        <w:t>, “</w:t>
      </w:r>
      <w:bookmarkStart w:id="1" w:name="_Hlk504729869"/>
      <w:r w:rsidR="007A3EC3" w:rsidRPr="007A3EC3">
        <w:rPr>
          <w:rFonts w:eastAsia="MS Mincho" w:cs="Arial"/>
          <w:bCs/>
          <w:sz w:val="20"/>
          <w:szCs w:val="20"/>
          <w:lang w:eastAsia="ja-JP"/>
        </w:rPr>
        <w:t>LS on NR UE feature list</w:t>
      </w:r>
      <w:bookmarkEnd w:id="1"/>
      <w:r w:rsidR="007A3EC3" w:rsidRPr="007A3EC3">
        <w:rPr>
          <w:sz w:val="20"/>
          <w:szCs w:val="20"/>
        </w:rPr>
        <w:t>”</w:t>
      </w:r>
    </w:p>
    <w:p w:rsidR="00CE1453" w:rsidRPr="00CE1453" w:rsidRDefault="00CE1453" w:rsidP="00CE1453">
      <w:pPr>
        <w:rPr>
          <w:lang w:val="en-GB"/>
        </w:rPr>
      </w:pP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F47" w:rsidRDefault="00FB4F47" w:rsidP="00FF76F4">
      <w:r>
        <w:separator/>
      </w:r>
    </w:p>
  </w:endnote>
  <w:endnote w:type="continuationSeparator" w:id="0">
    <w:p w:rsidR="00FB4F47" w:rsidRDefault="00FB4F47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F47" w:rsidRDefault="00FB4F47" w:rsidP="00FF76F4">
      <w:r>
        <w:separator/>
      </w:r>
    </w:p>
  </w:footnote>
  <w:footnote w:type="continuationSeparator" w:id="0">
    <w:p w:rsidR="00FB4F47" w:rsidRDefault="00FB4F47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8"/>
  </w:num>
  <w:num w:numId="8">
    <w:abstractNumId w:val="8"/>
  </w:num>
  <w:num w:numId="9">
    <w:abstractNumId w:val="2"/>
  </w:num>
  <w:num w:numId="10">
    <w:abstractNumId w:val="1"/>
  </w:num>
  <w:num w:numId="11">
    <w:abstractNumId w:val="6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80987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4767"/>
    <w:rsid w:val="00114621"/>
    <w:rsid w:val="00115241"/>
    <w:rsid w:val="0011627D"/>
    <w:rsid w:val="00117E80"/>
    <w:rsid w:val="0012162F"/>
    <w:rsid w:val="00131637"/>
    <w:rsid w:val="00135F9C"/>
    <w:rsid w:val="0014334E"/>
    <w:rsid w:val="00152D5E"/>
    <w:rsid w:val="001544CF"/>
    <w:rsid w:val="001548D4"/>
    <w:rsid w:val="00157E0F"/>
    <w:rsid w:val="0016472D"/>
    <w:rsid w:val="00164DF9"/>
    <w:rsid w:val="001747A1"/>
    <w:rsid w:val="001754C2"/>
    <w:rsid w:val="0017557C"/>
    <w:rsid w:val="00176EA2"/>
    <w:rsid w:val="001862D2"/>
    <w:rsid w:val="001863F5"/>
    <w:rsid w:val="001876C0"/>
    <w:rsid w:val="00190331"/>
    <w:rsid w:val="001A2BA0"/>
    <w:rsid w:val="001A31FD"/>
    <w:rsid w:val="001B6C19"/>
    <w:rsid w:val="001D02BC"/>
    <w:rsid w:val="001D3048"/>
    <w:rsid w:val="001D3D2F"/>
    <w:rsid w:val="001D5002"/>
    <w:rsid w:val="001D7324"/>
    <w:rsid w:val="001E6FE3"/>
    <w:rsid w:val="001E749D"/>
    <w:rsid w:val="001F560B"/>
    <w:rsid w:val="0020558C"/>
    <w:rsid w:val="002127AC"/>
    <w:rsid w:val="00213744"/>
    <w:rsid w:val="00215310"/>
    <w:rsid w:val="00220EC2"/>
    <w:rsid w:val="002301BF"/>
    <w:rsid w:val="002333FC"/>
    <w:rsid w:val="002434F3"/>
    <w:rsid w:val="002611BB"/>
    <w:rsid w:val="00262C6C"/>
    <w:rsid w:val="00273344"/>
    <w:rsid w:val="00277A2B"/>
    <w:rsid w:val="00281E20"/>
    <w:rsid w:val="00286018"/>
    <w:rsid w:val="00294438"/>
    <w:rsid w:val="00294699"/>
    <w:rsid w:val="002D350F"/>
    <w:rsid w:val="002F1435"/>
    <w:rsid w:val="00303031"/>
    <w:rsid w:val="00312862"/>
    <w:rsid w:val="00313FF8"/>
    <w:rsid w:val="00330F3A"/>
    <w:rsid w:val="00333E6B"/>
    <w:rsid w:val="00334231"/>
    <w:rsid w:val="00341CD6"/>
    <w:rsid w:val="003603A3"/>
    <w:rsid w:val="00360F2A"/>
    <w:rsid w:val="00361B28"/>
    <w:rsid w:val="003637C7"/>
    <w:rsid w:val="00364026"/>
    <w:rsid w:val="00365680"/>
    <w:rsid w:val="00373C16"/>
    <w:rsid w:val="0038389A"/>
    <w:rsid w:val="00386DD2"/>
    <w:rsid w:val="00394462"/>
    <w:rsid w:val="003A0F8B"/>
    <w:rsid w:val="003A4EAB"/>
    <w:rsid w:val="003B3155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49D7"/>
    <w:rsid w:val="00405626"/>
    <w:rsid w:val="00420B0E"/>
    <w:rsid w:val="0042771E"/>
    <w:rsid w:val="00445269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C5873"/>
    <w:rsid w:val="004D5396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7A8C"/>
    <w:rsid w:val="00621B52"/>
    <w:rsid w:val="00627385"/>
    <w:rsid w:val="006409FF"/>
    <w:rsid w:val="00655C68"/>
    <w:rsid w:val="00657398"/>
    <w:rsid w:val="00672373"/>
    <w:rsid w:val="00685682"/>
    <w:rsid w:val="00691F06"/>
    <w:rsid w:val="006A262E"/>
    <w:rsid w:val="006A2916"/>
    <w:rsid w:val="006B0260"/>
    <w:rsid w:val="006B18B2"/>
    <w:rsid w:val="006C4D3B"/>
    <w:rsid w:val="006C4F30"/>
    <w:rsid w:val="006C7D50"/>
    <w:rsid w:val="006D178A"/>
    <w:rsid w:val="006E22A5"/>
    <w:rsid w:val="006F7042"/>
    <w:rsid w:val="00701605"/>
    <w:rsid w:val="007019E8"/>
    <w:rsid w:val="0070580F"/>
    <w:rsid w:val="0072746D"/>
    <w:rsid w:val="00737E37"/>
    <w:rsid w:val="00760666"/>
    <w:rsid w:val="00764BD3"/>
    <w:rsid w:val="00765107"/>
    <w:rsid w:val="00775836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40939"/>
    <w:rsid w:val="00840A0D"/>
    <w:rsid w:val="00842028"/>
    <w:rsid w:val="008508C0"/>
    <w:rsid w:val="00851583"/>
    <w:rsid w:val="00855466"/>
    <w:rsid w:val="00867017"/>
    <w:rsid w:val="00867372"/>
    <w:rsid w:val="008726FD"/>
    <w:rsid w:val="00872843"/>
    <w:rsid w:val="00875009"/>
    <w:rsid w:val="008B7BD9"/>
    <w:rsid w:val="008C2BB1"/>
    <w:rsid w:val="008C3FC6"/>
    <w:rsid w:val="008C63DB"/>
    <w:rsid w:val="008C6996"/>
    <w:rsid w:val="008D1D0E"/>
    <w:rsid w:val="008E27F0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779D"/>
    <w:rsid w:val="009B1B00"/>
    <w:rsid w:val="009D33E9"/>
    <w:rsid w:val="009F0FDA"/>
    <w:rsid w:val="009F4BE4"/>
    <w:rsid w:val="00A26A7B"/>
    <w:rsid w:val="00A615C1"/>
    <w:rsid w:val="00A6191E"/>
    <w:rsid w:val="00A61B3C"/>
    <w:rsid w:val="00A737E2"/>
    <w:rsid w:val="00A7604F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5622"/>
    <w:rsid w:val="00B5191F"/>
    <w:rsid w:val="00B52143"/>
    <w:rsid w:val="00B63C37"/>
    <w:rsid w:val="00B64A2D"/>
    <w:rsid w:val="00B748E9"/>
    <w:rsid w:val="00B80CFD"/>
    <w:rsid w:val="00B836FE"/>
    <w:rsid w:val="00B838AB"/>
    <w:rsid w:val="00B91CDD"/>
    <w:rsid w:val="00B95BE9"/>
    <w:rsid w:val="00BA1726"/>
    <w:rsid w:val="00BB325B"/>
    <w:rsid w:val="00BB36C4"/>
    <w:rsid w:val="00BB7649"/>
    <w:rsid w:val="00BC248D"/>
    <w:rsid w:val="00BC263A"/>
    <w:rsid w:val="00BC78F2"/>
    <w:rsid w:val="00BE460A"/>
    <w:rsid w:val="00BF5CFA"/>
    <w:rsid w:val="00C04D38"/>
    <w:rsid w:val="00C143D4"/>
    <w:rsid w:val="00C15C07"/>
    <w:rsid w:val="00C210DA"/>
    <w:rsid w:val="00C23744"/>
    <w:rsid w:val="00C33332"/>
    <w:rsid w:val="00C4135D"/>
    <w:rsid w:val="00C45B9E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1453"/>
    <w:rsid w:val="00CE6FB4"/>
    <w:rsid w:val="00CF3E25"/>
    <w:rsid w:val="00CF7F3A"/>
    <w:rsid w:val="00D02C44"/>
    <w:rsid w:val="00D14457"/>
    <w:rsid w:val="00D312BD"/>
    <w:rsid w:val="00D377A4"/>
    <w:rsid w:val="00D44391"/>
    <w:rsid w:val="00D5226F"/>
    <w:rsid w:val="00D52567"/>
    <w:rsid w:val="00D579B5"/>
    <w:rsid w:val="00D71CCC"/>
    <w:rsid w:val="00D72C28"/>
    <w:rsid w:val="00D81E3A"/>
    <w:rsid w:val="00D919C5"/>
    <w:rsid w:val="00D95BAF"/>
    <w:rsid w:val="00DB1CDE"/>
    <w:rsid w:val="00DC1A2B"/>
    <w:rsid w:val="00DC5BDF"/>
    <w:rsid w:val="00DC723A"/>
    <w:rsid w:val="00DE34F5"/>
    <w:rsid w:val="00DE42FB"/>
    <w:rsid w:val="00DF01B2"/>
    <w:rsid w:val="00E10AEF"/>
    <w:rsid w:val="00E14F20"/>
    <w:rsid w:val="00E20BFF"/>
    <w:rsid w:val="00E335AA"/>
    <w:rsid w:val="00E34ECB"/>
    <w:rsid w:val="00E5058B"/>
    <w:rsid w:val="00E67657"/>
    <w:rsid w:val="00EA29F4"/>
    <w:rsid w:val="00EA30A2"/>
    <w:rsid w:val="00EA34E5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6422"/>
    <w:rsid w:val="00F25208"/>
    <w:rsid w:val="00F26A5D"/>
    <w:rsid w:val="00F341C2"/>
    <w:rsid w:val="00F34925"/>
    <w:rsid w:val="00F413AA"/>
    <w:rsid w:val="00F4377A"/>
    <w:rsid w:val="00F44FBE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a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71DEE-B69F-486D-8DD2-41F3FD71F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3276</TotalTime>
  <Pages>4</Pages>
  <Words>924</Words>
  <Characters>5267</Characters>
  <Application>Microsoft Office Word</Application>
  <DocSecurity>0</DocSecurity>
  <Lines>43</Lines>
  <Paragraphs>12</Paragraphs>
  <ScaleCrop>false</ScaleCrop>
  <Company>Samsung Electronics</Company>
  <LinksUpToDate>false</LinksUpToDate>
  <CharactersWithSpaces>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Electronics</cp:lastModifiedBy>
  <cp:revision>60</cp:revision>
  <dcterms:created xsi:type="dcterms:W3CDTF">2017-11-17T07:42:00Z</dcterms:created>
  <dcterms:modified xsi:type="dcterms:W3CDTF">2018-06-25T02:09:00Z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